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2950" w:type="dxa"/>
        <w:tblLayout w:type="fixed"/>
        <w:tblLook w:val="04A0" w:firstRow="1" w:lastRow="0" w:firstColumn="1" w:lastColumn="0" w:noHBand="0" w:noVBand="1"/>
      </w:tblPr>
      <w:tblGrid>
        <w:gridCol w:w="5270"/>
        <w:gridCol w:w="7680"/>
      </w:tblGrid>
      <w:tr w:rsidR="00DB26AE" w:rsidRPr="000E2838" w14:paraId="56A35B47" w14:textId="77777777" w:rsidTr="21146DC6">
        <w:tc>
          <w:tcPr>
            <w:tcW w:w="5270" w:type="dxa"/>
          </w:tcPr>
          <w:p w14:paraId="69384F30" w14:textId="43E89C99" w:rsidR="00E95D63" w:rsidRPr="007D0E5B" w:rsidRDefault="00197956">
            <w:pPr>
              <w:rPr>
                <w:b/>
                <w:lang w:val="fr-CA"/>
              </w:rPr>
            </w:pPr>
            <w:bookmarkStart w:id="0" w:name="OpenAt"/>
            <w:bookmarkEnd w:id="0"/>
            <w:r w:rsidRPr="007D0E5B">
              <w:rPr>
                <w:b/>
                <w:lang w:val="fr-CA"/>
              </w:rPr>
              <w:t>Étape</w:t>
            </w:r>
            <w:r w:rsidR="00E95D63" w:rsidRPr="007D0E5B">
              <w:rPr>
                <w:b/>
                <w:lang w:val="fr-CA"/>
              </w:rPr>
              <w:t xml:space="preserve"> 1:</w:t>
            </w:r>
          </w:p>
          <w:p w14:paraId="3042C2A0" w14:textId="4D632674" w:rsidR="00E95D63" w:rsidRPr="00456A2D" w:rsidRDefault="21146DC6" w:rsidP="00A3034D">
            <w:pPr>
              <w:rPr>
                <w:lang w:val="fr-CA"/>
              </w:rPr>
            </w:pPr>
            <w:r w:rsidRPr="21146DC6">
              <w:rPr>
                <w:lang w:val="fr-CA"/>
              </w:rPr>
              <w:t xml:space="preserve">- Téléchargez la </w:t>
            </w:r>
            <w:hyperlink r:id="rId11">
              <w:r w:rsidRPr="21146DC6">
                <w:rPr>
                  <w:rStyle w:val="Hyperlink"/>
                  <w:lang w:val="fr-CA"/>
                </w:rPr>
                <w:t>demande de prorogation des délais</w:t>
              </w:r>
              <w:r w:rsidR="00835F05">
                <w:br/>
              </w:r>
            </w:hyperlink>
            <w:r w:rsidRPr="21146DC6">
              <w:rPr>
                <w:lang w:val="fr-CA"/>
              </w:rPr>
              <w:t>- Ajoutez (i) votre nom et (ii) la date de l’Avis de cotisation, dans les champs prévus à cet effet</w:t>
            </w:r>
            <w:r w:rsidR="00835F05">
              <w:br/>
            </w:r>
            <w:r w:rsidRPr="21146DC6">
              <w:rPr>
                <w:lang w:val="fr-CA"/>
              </w:rPr>
              <w:t>- Enregistrez la demande dûment complétée localement sur votre ordinateur</w:t>
            </w:r>
          </w:p>
        </w:tc>
        <w:tc>
          <w:tcPr>
            <w:tcW w:w="7680" w:type="dxa"/>
          </w:tcPr>
          <w:p w14:paraId="0C3133F8" w14:textId="77777777" w:rsidR="00E95D63" w:rsidRPr="00E06942" w:rsidRDefault="00E95D63">
            <w:pPr>
              <w:rPr>
                <w:lang w:val="fr-CA"/>
              </w:rPr>
            </w:pPr>
          </w:p>
        </w:tc>
      </w:tr>
      <w:tr w:rsidR="00DB26AE" w:rsidRPr="000E2838" w14:paraId="6E87D623" w14:textId="77777777" w:rsidTr="21146DC6">
        <w:tc>
          <w:tcPr>
            <w:tcW w:w="5270" w:type="dxa"/>
          </w:tcPr>
          <w:p w14:paraId="53F196BF" w14:textId="4B7C62E2" w:rsidR="00A91FC4" w:rsidRPr="0061129F" w:rsidRDefault="00197956">
            <w:pPr>
              <w:rPr>
                <w:b/>
                <w:lang w:val="fr-CA"/>
              </w:rPr>
            </w:pPr>
            <w:r w:rsidRPr="0061129F">
              <w:rPr>
                <w:b/>
                <w:lang w:val="fr-CA"/>
              </w:rPr>
              <w:t>Étape</w:t>
            </w:r>
            <w:r w:rsidR="00A91FC4" w:rsidRPr="0061129F">
              <w:rPr>
                <w:b/>
                <w:lang w:val="fr-CA"/>
              </w:rPr>
              <w:t xml:space="preserve"> 2:</w:t>
            </w:r>
          </w:p>
          <w:p w14:paraId="76310310" w14:textId="5CFEE8CD" w:rsidR="00A91FC4" w:rsidRPr="007E377A" w:rsidRDefault="00A91FC4" w:rsidP="00A3034D">
            <w:pPr>
              <w:rPr>
                <w:lang w:val="fr-CA"/>
              </w:rPr>
            </w:pPr>
            <w:r w:rsidRPr="007E377A">
              <w:rPr>
                <w:lang w:val="fr-CA"/>
              </w:rPr>
              <w:t xml:space="preserve">- </w:t>
            </w:r>
            <w:r w:rsidR="00995E8B">
              <w:rPr>
                <w:lang w:val="fr-CA"/>
              </w:rPr>
              <w:t>Accédez</w:t>
            </w:r>
            <w:r w:rsidR="007E377A" w:rsidRPr="007E377A">
              <w:rPr>
                <w:lang w:val="fr-CA"/>
              </w:rPr>
              <w:t xml:space="preserve"> </w:t>
            </w:r>
            <w:hyperlink r:id="rId12" w:history="1">
              <w:r w:rsidR="007E377A" w:rsidRPr="00F5480A">
                <w:rPr>
                  <w:rStyle w:val="Hyperlink"/>
                  <w:lang w:val="fr-CA"/>
                </w:rPr>
                <w:t>Mon dossier pour les particuliers</w:t>
              </w:r>
            </w:hyperlink>
          </w:p>
        </w:tc>
        <w:tc>
          <w:tcPr>
            <w:tcW w:w="7680" w:type="dxa"/>
          </w:tcPr>
          <w:p w14:paraId="514F694F" w14:textId="77777777" w:rsidR="00A91FC4" w:rsidRPr="007E377A" w:rsidRDefault="00A91FC4">
            <w:pPr>
              <w:rPr>
                <w:lang w:val="fr-CA"/>
              </w:rPr>
            </w:pPr>
          </w:p>
        </w:tc>
      </w:tr>
      <w:tr w:rsidR="00DB26AE" w14:paraId="7BFA98F6" w14:textId="77777777" w:rsidTr="21146DC6">
        <w:tc>
          <w:tcPr>
            <w:tcW w:w="5270" w:type="dxa"/>
          </w:tcPr>
          <w:p w14:paraId="6C2EDFC5" w14:textId="2BED74DB" w:rsidR="00E95D63" w:rsidRPr="0061129F" w:rsidRDefault="00E7522E" w:rsidP="00E95D63">
            <w:pPr>
              <w:rPr>
                <w:b/>
                <w:lang w:val="fr-CA"/>
              </w:rPr>
            </w:pPr>
            <w:r>
              <w:rPr>
                <w:b/>
                <w:lang w:val="fr-CA"/>
              </w:rPr>
              <w:lastRenderedPageBreak/>
              <w:t xml:space="preserve">Étape </w:t>
            </w:r>
            <w:r w:rsidR="00A91FC4" w:rsidRPr="0061129F">
              <w:rPr>
                <w:b/>
                <w:lang w:val="fr-CA"/>
              </w:rPr>
              <w:t>3</w:t>
            </w:r>
            <w:r w:rsidR="00E95D63" w:rsidRPr="0061129F">
              <w:rPr>
                <w:b/>
                <w:lang w:val="fr-CA"/>
              </w:rPr>
              <w:t>:</w:t>
            </w:r>
          </w:p>
          <w:p w14:paraId="5D4B6780" w14:textId="70DCA606" w:rsidR="00317239" w:rsidRPr="00197956" w:rsidRDefault="00317239" w:rsidP="007A177D">
            <w:pPr>
              <w:spacing w:after="0"/>
              <w:rPr>
                <w:lang w:val="fr-CA"/>
              </w:rPr>
            </w:pPr>
            <w:r w:rsidRPr="00197956">
              <w:rPr>
                <w:lang w:val="fr-CA"/>
              </w:rPr>
              <w:t xml:space="preserve">- </w:t>
            </w:r>
            <w:r w:rsidR="009C697E" w:rsidRPr="00197956">
              <w:rPr>
                <w:lang w:val="fr-CA"/>
              </w:rPr>
              <w:t>Cliquez sur l’option</w:t>
            </w:r>
            <w:r w:rsidR="00A3034D">
              <w:rPr>
                <w:lang w:val="fr-CA"/>
              </w:rPr>
              <w:t xml:space="preserve"> « </w:t>
            </w:r>
            <w:r w:rsidR="007A177D" w:rsidRPr="00197956">
              <w:rPr>
                <w:lang w:val="fr-CA"/>
              </w:rPr>
              <w:t>Produire un avis de différend officiel</w:t>
            </w:r>
            <w:r w:rsidR="00A3034D">
              <w:rPr>
                <w:lang w:val="fr-CA"/>
              </w:rPr>
              <w:t> »</w:t>
            </w:r>
            <w:r w:rsidRPr="00197956">
              <w:rPr>
                <w:lang w:val="fr-CA"/>
              </w:rPr>
              <w:t xml:space="preserve"> </w:t>
            </w:r>
            <w:r w:rsidR="00197956" w:rsidRPr="00197956">
              <w:rPr>
                <w:lang w:val="fr-CA"/>
              </w:rPr>
              <w:t>e</w:t>
            </w:r>
            <w:r w:rsidR="00197956">
              <w:rPr>
                <w:lang w:val="fr-CA"/>
              </w:rPr>
              <w:t>n bas de la page</w:t>
            </w:r>
            <w:r w:rsidR="00A3034D">
              <w:rPr>
                <w:lang w:val="fr-CA"/>
              </w:rPr>
              <w:t>,</w:t>
            </w:r>
            <w:r w:rsidR="00197956">
              <w:rPr>
                <w:lang w:val="fr-CA"/>
              </w:rPr>
              <w:t xml:space="preserve"> dans la zone de navigation</w:t>
            </w:r>
            <w:r w:rsidR="007D0E5B">
              <w:rPr>
                <w:lang w:val="fr-CA"/>
              </w:rPr>
              <w:t xml:space="preserve"> </w:t>
            </w:r>
            <w:r w:rsidR="00A3034D">
              <w:rPr>
                <w:lang w:val="fr-CA"/>
              </w:rPr>
              <w:t xml:space="preserve">située </w:t>
            </w:r>
            <w:r w:rsidR="007D0E5B">
              <w:rPr>
                <w:lang w:val="fr-CA"/>
              </w:rPr>
              <w:t xml:space="preserve">à </w:t>
            </w:r>
            <w:r w:rsidR="00197956">
              <w:rPr>
                <w:lang w:val="fr-CA"/>
              </w:rPr>
              <w:t>la gauche.</w:t>
            </w:r>
          </w:p>
        </w:tc>
        <w:tc>
          <w:tcPr>
            <w:tcW w:w="7680" w:type="dxa"/>
          </w:tcPr>
          <w:p w14:paraId="30CE78BC" w14:textId="77777777" w:rsidR="00E95D63" w:rsidRDefault="007A177D" w:rsidP="00E95D63">
            <w:pPr>
              <w:spacing w:after="0"/>
            </w:pPr>
            <w:r w:rsidRPr="007A177D">
              <w:rPr>
                <w:noProof/>
                <w:lang w:val="fr-CA" w:eastAsia="fr-CA"/>
              </w:rPr>
              <w:drawing>
                <wp:inline distT="0" distB="0" distL="0" distR="0" wp14:anchorId="2C07F404" wp14:editId="78CBAF9E">
                  <wp:extent cx="1716405" cy="59436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6405" cy="5943600"/>
                          </a:xfrm>
                          <a:prstGeom prst="rect">
                            <a:avLst/>
                          </a:prstGeom>
                        </pic:spPr>
                      </pic:pic>
                    </a:graphicData>
                  </a:graphic>
                </wp:inline>
              </w:drawing>
            </w:r>
          </w:p>
        </w:tc>
      </w:tr>
      <w:tr w:rsidR="00DB26AE" w14:paraId="24E7EC2A" w14:textId="77777777" w:rsidTr="21146DC6">
        <w:tc>
          <w:tcPr>
            <w:tcW w:w="5270" w:type="dxa"/>
          </w:tcPr>
          <w:p w14:paraId="57CB1F4F" w14:textId="777788C1" w:rsidR="00A516F5" w:rsidRPr="005F339B" w:rsidRDefault="002D1A72" w:rsidP="007A177D">
            <w:pPr>
              <w:ind w:left="284"/>
              <w:rPr>
                <w:lang w:val="fr-CA"/>
              </w:rPr>
            </w:pPr>
            <w:r w:rsidRPr="005F339B">
              <w:rPr>
                <w:lang w:val="fr-CA"/>
              </w:rPr>
              <w:lastRenderedPageBreak/>
              <w:t xml:space="preserve">a) </w:t>
            </w:r>
            <w:r w:rsidR="005F339B" w:rsidRPr="005F339B">
              <w:rPr>
                <w:lang w:val="fr-CA"/>
              </w:rPr>
              <w:t xml:space="preserve">Sur la page suivante, cliquez sur le bouton </w:t>
            </w:r>
            <w:r w:rsidR="001370AC">
              <w:rPr>
                <w:lang w:val="fr-CA"/>
              </w:rPr>
              <w:t xml:space="preserve">    </w:t>
            </w:r>
            <w:proofErr w:type="gramStart"/>
            <w:r w:rsidR="001370AC">
              <w:rPr>
                <w:lang w:val="fr-CA"/>
              </w:rPr>
              <w:t xml:space="preserve">   </w:t>
            </w:r>
            <w:r w:rsidR="005F339B" w:rsidRPr="005F339B">
              <w:rPr>
                <w:lang w:val="fr-CA"/>
              </w:rPr>
              <w:t>«</w:t>
            </w:r>
            <w:proofErr w:type="gramEnd"/>
            <w:r w:rsidR="005F339B" w:rsidRPr="005F339B">
              <w:rPr>
                <w:lang w:val="fr-CA"/>
              </w:rPr>
              <w:t xml:space="preserve"> Commencer » </w:t>
            </w:r>
            <w:r w:rsidR="00D736E0">
              <w:rPr>
                <w:lang w:val="fr-CA"/>
              </w:rPr>
              <w:t>au bas de la page.</w:t>
            </w:r>
          </w:p>
        </w:tc>
        <w:tc>
          <w:tcPr>
            <w:tcW w:w="7680" w:type="dxa"/>
          </w:tcPr>
          <w:p w14:paraId="267D02FA" w14:textId="77777777" w:rsidR="00A516F5" w:rsidRPr="00A516F5" w:rsidRDefault="007A177D" w:rsidP="00E95D63">
            <w:pPr>
              <w:spacing w:after="0"/>
            </w:pPr>
            <w:r w:rsidRPr="007A177D">
              <w:rPr>
                <w:noProof/>
                <w:lang w:val="fr-CA" w:eastAsia="fr-CA"/>
              </w:rPr>
              <w:drawing>
                <wp:inline distT="0" distB="0" distL="0" distR="0" wp14:anchorId="44E072BF" wp14:editId="30B18522">
                  <wp:extent cx="4705985" cy="50736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5985" cy="5073650"/>
                          </a:xfrm>
                          <a:prstGeom prst="rect">
                            <a:avLst/>
                          </a:prstGeom>
                        </pic:spPr>
                      </pic:pic>
                    </a:graphicData>
                  </a:graphic>
                </wp:inline>
              </w:drawing>
            </w:r>
          </w:p>
        </w:tc>
      </w:tr>
      <w:tr w:rsidR="003C00F0" w14:paraId="4E00F686" w14:textId="77777777" w:rsidTr="21146DC6">
        <w:tc>
          <w:tcPr>
            <w:tcW w:w="5270" w:type="dxa"/>
          </w:tcPr>
          <w:p w14:paraId="705BDBB3" w14:textId="5AC46342" w:rsidR="003A156F" w:rsidRPr="00AD0BCB" w:rsidRDefault="007978D7" w:rsidP="00A3034D">
            <w:pPr>
              <w:ind w:left="284"/>
              <w:rPr>
                <w:lang w:val="fr-CA"/>
              </w:rPr>
            </w:pPr>
            <w:r w:rsidRPr="00AD0BCB">
              <w:rPr>
                <w:lang w:val="fr-CA"/>
              </w:rPr>
              <w:lastRenderedPageBreak/>
              <w:t xml:space="preserve">b) </w:t>
            </w:r>
            <w:r w:rsidR="00AD0BCB" w:rsidRPr="00AD0BCB">
              <w:rPr>
                <w:lang w:val="fr-CA"/>
              </w:rPr>
              <w:t>Sur la page suivante, faites d</w:t>
            </w:r>
            <w:r w:rsidR="00A3034D">
              <w:rPr>
                <w:lang w:val="fr-CA"/>
              </w:rPr>
              <w:t xml:space="preserve">érouler le menu </w:t>
            </w:r>
            <w:r w:rsidR="00AD0BCB" w:rsidRPr="00AD0BCB">
              <w:rPr>
                <w:lang w:val="fr-CA"/>
              </w:rPr>
              <w:t>et sélectionnez l’option « Cotisation d’impôt ».</w:t>
            </w:r>
          </w:p>
        </w:tc>
        <w:tc>
          <w:tcPr>
            <w:tcW w:w="7680" w:type="dxa"/>
          </w:tcPr>
          <w:p w14:paraId="0F085712" w14:textId="77777777" w:rsidR="003A156F" w:rsidRPr="007A177D" w:rsidRDefault="007A177D" w:rsidP="00E95D63">
            <w:pPr>
              <w:spacing w:after="0"/>
              <w:rPr>
                <w:lang w:val="fr-CA"/>
              </w:rPr>
            </w:pPr>
            <w:r w:rsidRPr="007A177D">
              <w:rPr>
                <w:noProof/>
                <w:lang w:val="fr-CA" w:eastAsia="fr-CA"/>
              </w:rPr>
              <w:drawing>
                <wp:inline distT="0" distB="0" distL="0" distR="0" wp14:anchorId="002E51F0" wp14:editId="32C5752C">
                  <wp:extent cx="4705985" cy="208089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5985" cy="2080895"/>
                          </a:xfrm>
                          <a:prstGeom prst="rect">
                            <a:avLst/>
                          </a:prstGeom>
                        </pic:spPr>
                      </pic:pic>
                    </a:graphicData>
                  </a:graphic>
                </wp:inline>
              </w:drawing>
            </w:r>
          </w:p>
        </w:tc>
      </w:tr>
      <w:tr w:rsidR="00DB26AE" w14:paraId="1918F74F" w14:textId="77777777" w:rsidTr="21146DC6">
        <w:tc>
          <w:tcPr>
            <w:tcW w:w="5270" w:type="dxa"/>
          </w:tcPr>
          <w:p w14:paraId="15FE5A3C" w14:textId="49A02334" w:rsidR="003A156F" w:rsidRPr="000B0231" w:rsidRDefault="007978D7" w:rsidP="007978D7">
            <w:pPr>
              <w:ind w:left="284"/>
              <w:rPr>
                <w:lang w:val="fr-CA"/>
              </w:rPr>
            </w:pPr>
            <w:r w:rsidRPr="000B0231">
              <w:rPr>
                <w:lang w:val="fr-CA"/>
              </w:rPr>
              <w:t>c)</w:t>
            </w:r>
            <w:r w:rsidR="003A156F" w:rsidRPr="000B0231">
              <w:rPr>
                <w:lang w:val="fr-CA"/>
              </w:rPr>
              <w:t xml:space="preserve"> </w:t>
            </w:r>
            <w:r w:rsidR="00CE268E" w:rsidRPr="00CE268E">
              <w:rPr>
                <w:lang w:val="fr-CA"/>
              </w:rPr>
              <w:t>La question suivante apparaîtra :</w:t>
            </w:r>
            <w:r w:rsidR="00CE268E" w:rsidRPr="007A177D">
              <w:rPr>
                <w:lang w:val="fr-CA"/>
              </w:rPr>
              <w:t xml:space="preserve"> </w:t>
            </w:r>
            <w:r w:rsidR="00A3034D">
              <w:rPr>
                <w:lang w:val="fr-CA"/>
              </w:rPr>
              <w:t>« </w:t>
            </w:r>
            <w:r w:rsidR="00CE268E" w:rsidRPr="007A177D">
              <w:rPr>
                <w:lang w:val="fr-CA"/>
              </w:rPr>
              <w:t>Voulez</w:t>
            </w:r>
            <w:r w:rsidR="007A177D" w:rsidRPr="007A177D">
              <w:rPr>
                <w:lang w:val="fr-CA"/>
              </w:rPr>
              <w:t xml:space="preserve">-vous fournir à l'ARC des renseignements manquants pour une déclaration de revenus que vous avez déjà produite </w:t>
            </w:r>
            <w:proofErr w:type="gramStart"/>
            <w:r w:rsidR="007A177D" w:rsidRPr="007A177D">
              <w:rPr>
                <w:lang w:val="fr-CA"/>
              </w:rPr>
              <w:t>ou</w:t>
            </w:r>
            <w:proofErr w:type="gramEnd"/>
            <w:r w:rsidR="007A177D" w:rsidRPr="007A177D">
              <w:rPr>
                <w:lang w:val="fr-CA"/>
              </w:rPr>
              <w:t xml:space="preserve"> soumettre des informations à la suite d’une (nouvelle) cotisation ou (nouvelle) détermination après une vérification?</w:t>
            </w:r>
            <w:r w:rsidR="00A3034D">
              <w:rPr>
                <w:lang w:val="fr-CA"/>
              </w:rPr>
              <w:t> »</w:t>
            </w:r>
          </w:p>
          <w:p w14:paraId="59D86452" w14:textId="7265ED14" w:rsidR="003A156F" w:rsidRPr="002D1A72" w:rsidRDefault="003A156F" w:rsidP="007978D7">
            <w:pPr>
              <w:ind w:left="284"/>
            </w:pPr>
            <w:proofErr w:type="spellStart"/>
            <w:r w:rsidRPr="002D1A72">
              <w:t>Cli</w:t>
            </w:r>
            <w:r w:rsidR="00CE268E">
              <w:t>quez</w:t>
            </w:r>
            <w:proofErr w:type="spellEnd"/>
            <w:r w:rsidRPr="002D1A72">
              <w:t xml:space="preserve"> </w:t>
            </w:r>
            <w:r w:rsidR="00A3034D">
              <w:rPr>
                <w:lang w:val="fr-CA"/>
              </w:rPr>
              <w:t>« </w:t>
            </w:r>
            <w:r w:rsidRPr="007978D7">
              <w:rPr>
                <w:b/>
              </w:rPr>
              <w:t>No</w:t>
            </w:r>
            <w:r w:rsidR="007A177D">
              <w:rPr>
                <w:b/>
              </w:rPr>
              <w:t>n</w:t>
            </w:r>
            <w:r w:rsidR="00A3034D">
              <w:rPr>
                <w:lang w:val="fr-CA"/>
              </w:rPr>
              <w:t> »</w:t>
            </w:r>
            <w:r w:rsidR="00317239" w:rsidRPr="00317239">
              <w:t>.</w:t>
            </w:r>
          </w:p>
        </w:tc>
        <w:tc>
          <w:tcPr>
            <w:tcW w:w="7680" w:type="dxa"/>
          </w:tcPr>
          <w:p w14:paraId="5D8D844A" w14:textId="77777777" w:rsidR="003A156F" w:rsidRPr="003A156F" w:rsidRDefault="007A177D" w:rsidP="00E95D63">
            <w:pPr>
              <w:spacing w:after="0"/>
            </w:pPr>
            <w:r w:rsidRPr="007A177D">
              <w:rPr>
                <w:noProof/>
                <w:lang w:val="fr-CA" w:eastAsia="fr-CA"/>
              </w:rPr>
              <w:drawing>
                <wp:inline distT="0" distB="0" distL="0" distR="0" wp14:anchorId="5C75B2F0" wp14:editId="3F6D4341">
                  <wp:extent cx="4705985" cy="88582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5985" cy="885825"/>
                          </a:xfrm>
                          <a:prstGeom prst="rect">
                            <a:avLst/>
                          </a:prstGeom>
                        </pic:spPr>
                      </pic:pic>
                    </a:graphicData>
                  </a:graphic>
                </wp:inline>
              </w:drawing>
            </w:r>
          </w:p>
        </w:tc>
      </w:tr>
      <w:tr w:rsidR="00DB26AE" w14:paraId="5920FC1E" w14:textId="77777777" w:rsidTr="21146DC6">
        <w:tc>
          <w:tcPr>
            <w:tcW w:w="5270" w:type="dxa"/>
          </w:tcPr>
          <w:p w14:paraId="6DD43ECE" w14:textId="3DFB0A7F" w:rsidR="003A156F" w:rsidRPr="000B0231" w:rsidRDefault="007978D7" w:rsidP="007978D7">
            <w:pPr>
              <w:ind w:left="284"/>
              <w:rPr>
                <w:lang w:val="fr-CA"/>
              </w:rPr>
            </w:pPr>
            <w:r w:rsidRPr="000B0231">
              <w:rPr>
                <w:lang w:val="fr-CA"/>
              </w:rPr>
              <w:t>d)</w:t>
            </w:r>
            <w:r w:rsidR="003A156F" w:rsidRPr="000B0231">
              <w:rPr>
                <w:lang w:val="fr-CA"/>
              </w:rPr>
              <w:t xml:space="preserve"> </w:t>
            </w:r>
            <w:r w:rsidR="00002D2E" w:rsidRPr="00002D2E">
              <w:rPr>
                <w:lang w:val="fr-CA"/>
              </w:rPr>
              <w:t xml:space="preserve">La question suivante apparaîtra </w:t>
            </w:r>
            <w:r w:rsidR="003A156F" w:rsidRPr="000B0231">
              <w:rPr>
                <w:lang w:val="fr-CA"/>
              </w:rPr>
              <w:t xml:space="preserve">: </w:t>
            </w:r>
            <w:r w:rsidR="00A3034D">
              <w:rPr>
                <w:lang w:val="fr-CA"/>
              </w:rPr>
              <w:t>« </w:t>
            </w:r>
            <w:r w:rsidR="007A177D" w:rsidRPr="007A177D">
              <w:rPr>
                <w:lang w:val="fr-CA"/>
              </w:rPr>
              <w:t>L'ARC vous-a-t-elle envoyé un avis de cotisation d'impôt sur le revenu relatif à une année d'imposition pour laquelle vous n'aviez pas produit de déclaration de revenus? Souhaitez-vous fournir à l'ARC des renseignements qui permettraient de modifier cette cotisation?</w:t>
            </w:r>
            <w:r w:rsidR="00A3034D">
              <w:rPr>
                <w:lang w:val="fr-CA"/>
              </w:rPr>
              <w:t> »</w:t>
            </w:r>
          </w:p>
          <w:p w14:paraId="027A4C04" w14:textId="282E198C" w:rsidR="003A156F" w:rsidRPr="002A4AE7" w:rsidRDefault="003A156F" w:rsidP="007978D7">
            <w:pPr>
              <w:ind w:left="284"/>
              <w:rPr>
                <w:lang w:val="fr-CA"/>
              </w:rPr>
            </w:pPr>
            <w:r w:rsidRPr="002A4AE7">
              <w:rPr>
                <w:lang w:val="fr-CA"/>
              </w:rPr>
              <w:t>Cli</w:t>
            </w:r>
            <w:r w:rsidR="00002D2E" w:rsidRPr="002A4AE7">
              <w:rPr>
                <w:lang w:val="fr-CA"/>
              </w:rPr>
              <w:t>quez</w:t>
            </w:r>
            <w:r w:rsidRPr="002A4AE7">
              <w:rPr>
                <w:lang w:val="fr-CA"/>
              </w:rPr>
              <w:t xml:space="preserve"> </w:t>
            </w:r>
            <w:r w:rsidR="00A3034D">
              <w:rPr>
                <w:lang w:val="fr-CA"/>
              </w:rPr>
              <w:t>« </w:t>
            </w:r>
            <w:r w:rsidRPr="002A4AE7">
              <w:rPr>
                <w:b/>
                <w:lang w:val="fr-CA"/>
              </w:rPr>
              <w:t>No</w:t>
            </w:r>
            <w:r w:rsidR="007A177D" w:rsidRPr="002A4AE7">
              <w:rPr>
                <w:b/>
                <w:lang w:val="fr-CA"/>
              </w:rPr>
              <w:t>n</w:t>
            </w:r>
            <w:r w:rsidR="00A3034D">
              <w:rPr>
                <w:lang w:val="fr-CA"/>
              </w:rPr>
              <w:t> »</w:t>
            </w:r>
            <w:r w:rsidRPr="002A4AE7">
              <w:rPr>
                <w:lang w:val="fr-CA"/>
              </w:rPr>
              <w:t xml:space="preserve"> </w:t>
            </w:r>
            <w:r w:rsidR="002A4AE7" w:rsidRPr="002A4AE7">
              <w:rPr>
                <w:lang w:val="fr-CA"/>
              </w:rPr>
              <w:t>(sauf si d</w:t>
            </w:r>
            <w:r w:rsidR="002A4AE7">
              <w:rPr>
                <w:lang w:val="fr-CA"/>
              </w:rPr>
              <w:t>es circonstances particulières s’appliquent à v</w:t>
            </w:r>
            <w:r w:rsidR="00965A8B">
              <w:rPr>
                <w:lang w:val="fr-CA"/>
              </w:rPr>
              <w:t>otre dossier).</w:t>
            </w:r>
          </w:p>
        </w:tc>
        <w:tc>
          <w:tcPr>
            <w:tcW w:w="7680" w:type="dxa"/>
          </w:tcPr>
          <w:p w14:paraId="28C2ED93" w14:textId="77777777" w:rsidR="003A156F" w:rsidRPr="003A156F" w:rsidRDefault="007A177D" w:rsidP="00E95D63">
            <w:pPr>
              <w:spacing w:after="0"/>
            </w:pPr>
            <w:r w:rsidRPr="007A177D">
              <w:rPr>
                <w:noProof/>
                <w:lang w:val="fr-CA" w:eastAsia="fr-CA"/>
              </w:rPr>
              <w:drawing>
                <wp:inline distT="0" distB="0" distL="0" distR="0" wp14:anchorId="605784E3" wp14:editId="63608B55">
                  <wp:extent cx="4705985" cy="95377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05985" cy="953770"/>
                          </a:xfrm>
                          <a:prstGeom prst="rect">
                            <a:avLst/>
                          </a:prstGeom>
                        </pic:spPr>
                      </pic:pic>
                    </a:graphicData>
                  </a:graphic>
                </wp:inline>
              </w:drawing>
            </w:r>
          </w:p>
        </w:tc>
      </w:tr>
      <w:tr w:rsidR="003C00F0" w14:paraId="11516051" w14:textId="77777777" w:rsidTr="21146DC6">
        <w:tc>
          <w:tcPr>
            <w:tcW w:w="5270" w:type="dxa"/>
            <w:tcBorders>
              <w:bottom w:val="single" w:sz="4" w:space="0" w:color="auto"/>
            </w:tcBorders>
          </w:tcPr>
          <w:p w14:paraId="6174E1F7" w14:textId="3C73A3FD" w:rsidR="002D1A72" w:rsidRPr="000B0231" w:rsidRDefault="003C00F0" w:rsidP="00A3034D">
            <w:pPr>
              <w:ind w:left="284"/>
              <w:rPr>
                <w:lang w:val="fr-CA"/>
              </w:rPr>
            </w:pPr>
            <w:r w:rsidRPr="000B0231">
              <w:rPr>
                <w:lang w:val="fr-CA"/>
              </w:rPr>
              <w:lastRenderedPageBreak/>
              <w:t>e</w:t>
            </w:r>
            <w:r w:rsidR="007978D7" w:rsidRPr="000B0231">
              <w:rPr>
                <w:lang w:val="fr-CA"/>
              </w:rPr>
              <w:t xml:space="preserve">) </w:t>
            </w:r>
            <w:r w:rsidR="00965A8B">
              <w:rPr>
                <w:lang w:val="fr-CA"/>
              </w:rPr>
              <w:t>Faites d</w:t>
            </w:r>
            <w:r w:rsidR="00A3034D">
              <w:rPr>
                <w:lang w:val="fr-CA"/>
              </w:rPr>
              <w:t>érouler le menu</w:t>
            </w:r>
            <w:r w:rsidR="00965A8B">
              <w:rPr>
                <w:lang w:val="fr-CA"/>
              </w:rPr>
              <w:t xml:space="preserve"> </w:t>
            </w:r>
            <w:r w:rsidR="00A3034D">
              <w:rPr>
                <w:lang w:val="fr-CA"/>
              </w:rPr>
              <w:t>« </w:t>
            </w:r>
            <w:r w:rsidR="007A177D" w:rsidRPr="007A177D">
              <w:rPr>
                <w:lang w:val="fr-CA"/>
              </w:rPr>
              <w:t>Année d'imposition/année de base imprimée sur votre avis</w:t>
            </w:r>
            <w:r w:rsidR="007A177D" w:rsidRPr="007A177D">
              <w:rPr>
                <w:rFonts w:ascii="Tahoma" w:hAnsi="Tahoma" w:cs="Tahoma"/>
                <w:lang w:val="fr-CA"/>
              </w:rPr>
              <w:t>⁠⁠</w:t>
            </w:r>
            <w:r w:rsidR="002D1A72" w:rsidRPr="000B0231">
              <w:rPr>
                <w:rFonts w:ascii="Tahoma" w:hAnsi="Tahoma" w:cs="Tahoma"/>
                <w:lang w:val="fr-CA"/>
              </w:rPr>
              <w:t>⁠⁠⁠⁠⁠</w:t>
            </w:r>
            <w:r w:rsidR="00A3034D">
              <w:rPr>
                <w:lang w:val="fr-CA"/>
              </w:rPr>
              <w:t> »,</w:t>
            </w:r>
            <w:r w:rsidR="002D1A72" w:rsidRPr="000B0231">
              <w:rPr>
                <w:rFonts w:ascii="Tahoma" w:hAnsi="Tahoma" w:cs="Tahoma"/>
                <w:lang w:val="fr-CA"/>
              </w:rPr>
              <w:t xml:space="preserve"> </w:t>
            </w:r>
            <w:r w:rsidR="00965A8B">
              <w:rPr>
                <w:rFonts w:ascii="Tahoma" w:hAnsi="Tahoma" w:cs="Tahoma"/>
                <w:lang w:val="fr-CA"/>
              </w:rPr>
              <w:t>et choisissez</w:t>
            </w:r>
            <w:r w:rsidR="002D1A72" w:rsidRPr="000B0231">
              <w:rPr>
                <w:rFonts w:ascii="Tahoma" w:hAnsi="Tahoma" w:cs="Tahoma"/>
                <w:lang w:val="fr-CA"/>
              </w:rPr>
              <w:t xml:space="preserve"> </w:t>
            </w:r>
            <w:r w:rsidR="00A3034D">
              <w:rPr>
                <w:lang w:val="fr-CA"/>
              </w:rPr>
              <w:t>« </w:t>
            </w:r>
            <w:r w:rsidR="002D1A72" w:rsidRPr="000B0231">
              <w:rPr>
                <w:rFonts w:ascii="Tahoma" w:hAnsi="Tahoma" w:cs="Tahoma"/>
                <w:b/>
                <w:lang w:val="fr-CA"/>
              </w:rPr>
              <w:t>2021</w:t>
            </w:r>
            <w:r w:rsidR="00A3034D">
              <w:rPr>
                <w:lang w:val="fr-CA"/>
              </w:rPr>
              <w:t> »</w:t>
            </w:r>
            <w:r w:rsidR="00317239" w:rsidRPr="000B0231">
              <w:rPr>
                <w:rFonts w:ascii="Tahoma" w:hAnsi="Tahoma" w:cs="Tahoma"/>
                <w:lang w:val="fr-CA"/>
              </w:rPr>
              <w:t>.</w:t>
            </w:r>
          </w:p>
        </w:tc>
        <w:tc>
          <w:tcPr>
            <w:tcW w:w="7680" w:type="dxa"/>
            <w:tcBorders>
              <w:bottom w:val="single" w:sz="4" w:space="0" w:color="auto"/>
            </w:tcBorders>
          </w:tcPr>
          <w:p w14:paraId="5C0D9D1E" w14:textId="77777777" w:rsidR="002D1A72" w:rsidRPr="002D1A72" w:rsidRDefault="007A177D" w:rsidP="00E95D63">
            <w:pPr>
              <w:spacing w:after="0"/>
            </w:pPr>
            <w:r w:rsidRPr="007A177D">
              <w:rPr>
                <w:noProof/>
                <w:lang w:val="fr-CA" w:eastAsia="fr-CA"/>
              </w:rPr>
              <w:drawing>
                <wp:inline distT="0" distB="0" distL="0" distR="0" wp14:anchorId="10CC4BA8" wp14:editId="6768CF84">
                  <wp:extent cx="4705985" cy="174117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5985" cy="1741170"/>
                          </a:xfrm>
                          <a:prstGeom prst="rect">
                            <a:avLst/>
                          </a:prstGeom>
                        </pic:spPr>
                      </pic:pic>
                    </a:graphicData>
                  </a:graphic>
                </wp:inline>
              </w:drawing>
            </w:r>
          </w:p>
        </w:tc>
      </w:tr>
      <w:tr w:rsidR="00DB26AE" w:rsidRPr="000E2838" w14:paraId="524DE8CE" w14:textId="77777777" w:rsidTr="21146DC6">
        <w:tc>
          <w:tcPr>
            <w:tcW w:w="5270" w:type="dxa"/>
            <w:tcBorders>
              <w:bottom w:val="nil"/>
            </w:tcBorders>
          </w:tcPr>
          <w:p w14:paraId="4F3FBF48" w14:textId="396F8897" w:rsidR="00C4549B" w:rsidRPr="00A3034D" w:rsidRDefault="003C00F0" w:rsidP="00A3034D">
            <w:pPr>
              <w:ind w:left="284"/>
              <w:rPr>
                <w:b/>
                <w:lang w:val="fr-CA"/>
              </w:rPr>
            </w:pPr>
            <w:r w:rsidRPr="007D0E5B">
              <w:rPr>
                <w:lang w:val="fr-CA"/>
              </w:rPr>
              <w:t>f</w:t>
            </w:r>
            <w:r w:rsidR="007978D7" w:rsidRPr="007D0E5B">
              <w:rPr>
                <w:lang w:val="fr-CA"/>
              </w:rPr>
              <w:t>)</w:t>
            </w:r>
            <w:r w:rsidR="007978D7" w:rsidRPr="007D0E5B">
              <w:rPr>
                <w:b/>
                <w:lang w:val="fr-CA"/>
              </w:rPr>
              <w:t xml:space="preserve"> </w:t>
            </w:r>
            <w:r w:rsidR="007D0E5B" w:rsidRPr="007D0E5B">
              <w:rPr>
                <w:lang w:val="fr-CA"/>
              </w:rPr>
              <w:t>Remplissez les informations appropriées concernant votre avis de cotisation 2021</w:t>
            </w:r>
            <w:r w:rsidR="00A3034D">
              <w:rPr>
                <w:lang w:val="fr-CA"/>
              </w:rPr>
              <w:t> :</w:t>
            </w:r>
          </w:p>
          <w:p w14:paraId="71ABF758" w14:textId="297123BC" w:rsidR="002D1A72" w:rsidRPr="00A3034D" w:rsidRDefault="00C4549B" w:rsidP="00A3034D">
            <w:pPr>
              <w:ind w:left="734" w:hanging="89"/>
              <w:rPr>
                <w:b/>
                <w:i/>
                <w:lang w:val="fr-CA"/>
              </w:rPr>
            </w:pPr>
            <w:r w:rsidRPr="00C4549B">
              <w:rPr>
                <w:b/>
                <w:i/>
                <w:lang w:val="fr-CA"/>
              </w:rPr>
              <w:t xml:space="preserve">*IMPORTANT : </w:t>
            </w:r>
            <w:r w:rsidRPr="00AA1F48">
              <w:rPr>
                <w:bCs/>
                <w:iCs/>
                <w:lang w:val="fr-CA"/>
              </w:rPr>
              <w:t xml:space="preserve">si vous avez reçu plus d'un avis de cotisation pour votre année d'imposition 2021, </w:t>
            </w:r>
            <w:r w:rsidRPr="00AA1F48">
              <w:rPr>
                <w:bCs/>
                <w:iCs/>
                <w:u w:val="single"/>
                <w:lang w:val="fr-CA"/>
              </w:rPr>
              <w:t>vous devez vous opposer au dernier avis émis</w:t>
            </w:r>
            <w:r w:rsidRPr="00C4549B">
              <w:rPr>
                <w:b/>
                <w:i/>
                <w:lang w:val="fr-CA"/>
              </w:rPr>
              <w:t>.</w:t>
            </w:r>
          </w:p>
        </w:tc>
        <w:tc>
          <w:tcPr>
            <w:tcW w:w="7680" w:type="dxa"/>
            <w:tcBorders>
              <w:bottom w:val="nil"/>
            </w:tcBorders>
          </w:tcPr>
          <w:p w14:paraId="6D3CD896" w14:textId="77777777" w:rsidR="002D1A72" w:rsidRPr="00C4549B" w:rsidRDefault="002D1A72" w:rsidP="00E95D63">
            <w:pPr>
              <w:spacing w:after="0"/>
              <w:rPr>
                <w:lang w:val="fr-CA"/>
              </w:rPr>
            </w:pPr>
          </w:p>
        </w:tc>
      </w:tr>
      <w:tr w:rsidR="00DB26AE" w14:paraId="72F11833" w14:textId="77777777" w:rsidTr="21146DC6">
        <w:tc>
          <w:tcPr>
            <w:tcW w:w="5270" w:type="dxa"/>
            <w:tcBorders>
              <w:top w:val="nil"/>
              <w:bottom w:val="nil"/>
            </w:tcBorders>
          </w:tcPr>
          <w:p w14:paraId="11E8F97C" w14:textId="160215C6" w:rsidR="007978D7" w:rsidRPr="006C13C4" w:rsidRDefault="007978D7" w:rsidP="00A3034D">
            <w:pPr>
              <w:tabs>
                <w:tab w:val="left" w:pos="1094"/>
              </w:tabs>
              <w:ind w:left="1094" w:hanging="360"/>
              <w:rPr>
                <w:lang w:val="fr-CA"/>
              </w:rPr>
            </w:pPr>
            <w:r w:rsidRPr="006C13C4">
              <w:rPr>
                <w:lang w:val="fr-CA"/>
              </w:rPr>
              <w:t>i.</w:t>
            </w:r>
            <w:r w:rsidRPr="006C13C4">
              <w:rPr>
                <w:lang w:val="fr-CA"/>
              </w:rPr>
              <w:tab/>
            </w:r>
            <w:r w:rsidR="006C13C4" w:rsidRPr="006C13C4">
              <w:rPr>
                <w:lang w:val="fr-CA"/>
              </w:rPr>
              <w:t xml:space="preserve">le numéro de l'Avis (vous le trouverez </w:t>
            </w:r>
            <w:r w:rsidR="00A3034D">
              <w:rPr>
                <w:lang w:val="fr-CA"/>
              </w:rPr>
              <w:t>au haut de l’Avis à droite</w:t>
            </w:r>
            <w:r w:rsidR="006C13C4" w:rsidRPr="006C13C4">
              <w:rPr>
                <w:lang w:val="fr-CA"/>
              </w:rPr>
              <w:t xml:space="preserve">; </w:t>
            </w:r>
            <w:r w:rsidR="00A3034D">
              <w:rPr>
                <w:lang w:val="fr-CA"/>
              </w:rPr>
              <w:t>toutefois</w:t>
            </w:r>
            <w:r w:rsidR="006C13C4" w:rsidRPr="006C13C4">
              <w:rPr>
                <w:lang w:val="fr-CA"/>
              </w:rPr>
              <w:t xml:space="preserve"> notez que la plupart des avis n'ont pas de numéro);</w:t>
            </w:r>
          </w:p>
        </w:tc>
        <w:tc>
          <w:tcPr>
            <w:tcW w:w="7680" w:type="dxa"/>
            <w:tcBorders>
              <w:top w:val="nil"/>
              <w:bottom w:val="nil"/>
            </w:tcBorders>
          </w:tcPr>
          <w:p w14:paraId="31B7CAF0" w14:textId="77777777" w:rsidR="007978D7" w:rsidRPr="002D1A72" w:rsidRDefault="007A177D" w:rsidP="00E95D63">
            <w:pPr>
              <w:spacing w:after="0"/>
            </w:pPr>
            <w:r w:rsidRPr="007A177D">
              <w:rPr>
                <w:noProof/>
                <w:lang w:val="fr-CA" w:eastAsia="fr-CA"/>
              </w:rPr>
              <w:drawing>
                <wp:inline distT="0" distB="0" distL="0" distR="0" wp14:anchorId="4173E41A" wp14:editId="283792C3">
                  <wp:extent cx="4182059" cy="562053"/>
                  <wp:effectExtent l="0" t="0" r="952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82059" cy="562053"/>
                          </a:xfrm>
                          <a:prstGeom prst="rect">
                            <a:avLst/>
                          </a:prstGeom>
                        </pic:spPr>
                      </pic:pic>
                    </a:graphicData>
                  </a:graphic>
                </wp:inline>
              </w:drawing>
            </w:r>
          </w:p>
        </w:tc>
      </w:tr>
      <w:tr w:rsidR="00DB26AE" w14:paraId="4ACD8A25" w14:textId="77777777" w:rsidTr="21146DC6">
        <w:tc>
          <w:tcPr>
            <w:tcW w:w="5270" w:type="dxa"/>
            <w:tcBorders>
              <w:top w:val="nil"/>
            </w:tcBorders>
          </w:tcPr>
          <w:p w14:paraId="263A5384" w14:textId="623B1F8E" w:rsidR="0041625B" w:rsidRPr="00F72DBD" w:rsidRDefault="0041625B" w:rsidP="00A3034D">
            <w:pPr>
              <w:tabs>
                <w:tab w:val="left" w:pos="1094"/>
              </w:tabs>
              <w:ind w:left="1094" w:hanging="360"/>
              <w:rPr>
                <w:lang w:val="fr-CA"/>
              </w:rPr>
            </w:pPr>
            <w:r w:rsidRPr="00F72DBD">
              <w:rPr>
                <w:lang w:val="fr-CA"/>
              </w:rPr>
              <w:t>ii.</w:t>
            </w:r>
            <w:r w:rsidRPr="00F72DBD">
              <w:rPr>
                <w:lang w:val="fr-CA"/>
              </w:rPr>
              <w:tab/>
            </w:r>
            <w:r w:rsidR="00A3034D">
              <w:rPr>
                <w:lang w:val="fr-CA"/>
              </w:rPr>
              <w:t>la date de l'A</w:t>
            </w:r>
            <w:r w:rsidR="00F72DBD" w:rsidRPr="00F72DBD">
              <w:rPr>
                <w:lang w:val="fr-CA"/>
              </w:rPr>
              <w:t xml:space="preserve">vis (vous la trouverez également </w:t>
            </w:r>
            <w:r w:rsidR="00A3034D">
              <w:rPr>
                <w:lang w:val="fr-CA"/>
              </w:rPr>
              <w:t>au haut de l’Avis, à droite</w:t>
            </w:r>
            <w:r w:rsidR="00F72DBD" w:rsidRPr="00F72DBD">
              <w:rPr>
                <w:lang w:val="fr-CA"/>
              </w:rPr>
              <w:t>; pour la plupart des membres, l'avis aura été émis au cours de l'année 2022).</w:t>
            </w:r>
          </w:p>
        </w:tc>
        <w:tc>
          <w:tcPr>
            <w:tcW w:w="7680" w:type="dxa"/>
            <w:tcBorders>
              <w:top w:val="nil"/>
            </w:tcBorders>
          </w:tcPr>
          <w:p w14:paraId="26A2B384" w14:textId="77777777" w:rsidR="0041625B" w:rsidRPr="002D1A72" w:rsidRDefault="007A177D" w:rsidP="00E95D63">
            <w:pPr>
              <w:spacing w:after="0"/>
            </w:pPr>
            <w:r w:rsidRPr="007A177D">
              <w:rPr>
                <w:noProof/>
                <w:lang w:val="fr-CA" w:eastAsia="fr-CA"/>
              </w:rPr>
              <w:drawing>
                <wp:inline distT="0" distB="0" distL="0" distR="0" wp14:anchorId="4C97B4FD" wp14:editId="7A7EAED7">
                  <wp:extent cx="1800476" cy="581106"/>
                  <wp:effectExtent l="0" t="0" r="9525"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476" cy="581106"/>
                          </a:xfrm>
                          <a:prstGeom prst="rect">
                            <a:avLst/>
                          </a:prstGeom>
                        </pic:spPr>
                      </pic:pic>
                    </a:graphicData>
                  </a:graphic>
                </wp:inline>
              </w:drawing>
            </w:r>
          </w:p>
        </w:tc>
      </w:tr>
      <w:tr w:rsidR="00DB26AE" w14:paraId="5674FCA2" w14:textId="77777777" w:rsidTr="21146DC6">
        <w:tc>
          <w:tcPr>
            <w:tcW w:w="5270" w:type="dxa"/>
            <w:tcBorders>
              <w:bottom w:val="single" w:sz="12" w:space="0" w:color="000000" w:themeColor="text2"/>
            </w:tcBorders>
          </w:tcPr>
          <w:p w14:paraId="4A399A50" w14:textId="47D29879" w:rsidR="0041625B" w:rsidRPr="00E0199F" w:rsidRDefault="003C00F0" w:rsidP="00A3034D">
            <w:pPr>
              <w:ind w:left="284"/>
              <w:rPr>
                <w:lang w:val="fr-CA"/>
              </w:rPr>
            </w:pPr>
            <w:r w:rsidRPr="00E0199F">
              <w:rPr>
                <w:lang w:val="fr-CA"/>
              </w:rPr>
              <w:t>g</w:t>
            </w:r>
            <w:r w:rsidR="0041625B" w:rsidRPr="00E0199F">
              <w:rPr>
                <w:lang w:val="fr-CA"/>
              </w:rPr>
              <w:t xml:space="preserve">) </w:t>
            </w:r>
            <w:r w:rsidR="00E0199F" w:rsidRPr="00E0199F">
              <w:rPr>
                <w:lang w:val="fr-CA"/>
              </w:rPr>
              <w:t>Ajoutez le numéro de t</w:t>
            </w:r>
            <w:r w:rsidR="00E0199F">
              <w:rPr>
                <w:lang w:val="fr-CA"/>
              </w:rPr>
              <w:t>élé</w:t>
            </w:r>
            <w:r w:rsidR="00E0199F" w:rsidRPr="00E0199F">
              <w:rPr>
                <w:lang w:val="fr-CA"/>
              </w:rPr>
              <w:t xml:space="preserve">phone auquel </w:t>
            </w:r>
            <w:r w:rsidR="00A3034D">
              <w:rPr>
                <w:lang w:val="fr-CA"/>
              </w:rPr>
              <w:t>l’ARC pourra vous joindre</w:t>
            </w:r>
            <w:r w:rsidR="00317239" w:rsidRPr="00E0199F">
              <w:rPr>
                <w:lang w:val="fr-CA"/>
              </w:rPr>
              <w:t>.</w:t>
            </w:r>
          </w:p>
        </w:tc>
        <w:tc>
          <w:tcPr>
            <w:tcW w:w="7680" w:type="dxa"/>
          </w:tcPr>
          <w:p w14:paraId="1EE1C5FB" w14:textId="77777777" w:rsidR="0041625B" w:rsidRPr="0041625B" w:rsidRDefault="007A177D" w:rsidP="00E95D63">
            <w:pPr>
              <w:spacing w:after="0"/>
            </w:pPr>
            <w:r w:rsidRPr="007A177D">
              <w:rPr>
                <w:noProof/>
                <w:lang w:val="fr-CA" w:eastAsia="fr-CA"/>
              </w:rPr>
              <w:drawing>
                <wp:inline distT="0" distB="0" distL="0" distR="0" wp14:anchorId="59FB23C7" wp14:editId="593A2789">
                  <wp:extent cx="4705985" cy="53721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5985" cy="537210"/>
                          </a:xfrm>
                          <a:prstGeom prst="rect">
                            <a:avLst/>
                          </a:prstGeom>
                        </pic:spPr>
                      </pic:pic>
                    </a:graphicData>
                  </a:graphic>
                </wp:inline>
              </w:drawing>
            </w:r>
          </w:p>
        </w:tc>
      </w:tr>
      <w:tr w:rsidR="21146DC6" w14:paraId="0805BF41" w14:textId="77777777" w:rsidTr="21146DC6">
        <w:trPr>
          <w:trHeight w:val="300"/>
        </w:trPr>
        <w:tc>
          <w:tcPr>
            <w:tcW w:w="5270" w:type="dxa"/>
            <w:tcBorders>
              <w:top w:val="single" w:sz="12" w:space="0" w:color="000000" w:themeColor="text2"/>
              <w:left w:val="single" w:sz="12" w:space="0" w:color="000000" w:themeColor="text2"/>
              <w:bottom w:val="single" w:sz="12" w:space="0" w:color="FFFFFF" w:themeColor="background1"/>
              <w:right w:val="single" w:sz="12" w:space="0" w:color="000000" w:themeColor="text2"/>
            </w:tcBorders>
          </w:tcPr>
          <w:p w14:paraId="0423A1DE" w14:textId="7D5C6A52" w:rsidR="21146DC6" w:rsidRDefault="21146DC6" w:rsidP="21146DC6">
            <w:pPr>
              <w:spacing w:after="0"/>
              <w:ind w:left="288"/>
              <w:rPr>
                <w:lang w:val="fr-CA"/>
              </w:rPr>
            </w:pPr>
            <w:r w:rsidRPr="21146DC6">
              <w:rPr>
                <w:lang w:val="fr-CA"/>
              </w:rPr>
              <w:lastRenderedPageBreak/>
              <w:t xml:space="preserve">h) Dans la section </w:t>
            </w:r>
            <w:r w:rsidRPr="21146DC6">
              <w:rPr>
                <w:b/>
                <w:bCs/>
                <w:lang w:val="fr-CA"/>
              </w:rPr>
              <w:t>« les raisons et les faits pertinents</w:t>
            </w:r>
            <w:r w:rsidRPr="21146DC6">
              <w:rPr>
                <w:lang w:val="fr-CA"/>
              </w:rPr>
              <w:t xml:space="preserve"> », nous vous recommandons de copier et coller le texte en gras ci-dessous dans son intégralité :</w:t>
            </w:r>
          </w:p>
          <w:p w14:paraId="1903848C" w14:textId="54BCB333" w:rsidR="21146DC6" w:rsidRDefault="21146DC6" w:rsidP="21146DC6">
            <w:pPr>
              <w:rPr>
                <w:lang w:val="fr-CA"/>
              </w:rPr>
            </w:pPr>
          </w:p>
          <w:p w14:paraId="793C1440" w14:textId="1154FC3C" w:rsidR="21146DC6" w:rsidRDefault="21146DC6" w:rsidP="21146DC6">
            <w:pPr>
              <w:rPr>
                <w:rFonts w:asciiTheme="minorHAnsi" w:eastAsiaTheme="minorEastAsia" w:hAnsiTheme="minorHAnsi" w:cstheme="minorBidi"/>
                <w:i/>
                <w:iCs/>
                <w:lang w:val="fr-CA"/>
              </w:rPr>
            </w:pPr>
            <w:r w:rsidRPr="21146DC6">
              <w:rPr>
                <w:rFonts w:asciiTheme="minorHAnsi" w:eastAsiaTheme="minorEastAsia" w:hAnsiTheme="minorHAnsi" w:cstheme="minorBidi"/>
                <w:i/>
                <w:iCs/>
                <w:lang w:val="fr-CA"/>
              </w:rPr>
              <w:t xml:space="preserve">Note: </w:t>
            </w:r>
            <w:r w:rsidRPr="21146DC6">
              <w:rPr>
                <w:rFonts w:asciiTheme="minorHAnsi" w:eastAsiaTheme="minorEastAsia" w:hAnsiTheme="minorHAnsi" w:cstheme="minorBidi"/>
                <w:i/>
                <w:iCs/>
                <w:color w:val="242424"/>
                <w:lang w:val="fr-CA"/>
              </w:rPr>
              <w:t xml:space="preserve">Si vous avez reçu une Indemnité moindre que 1 500 $, remplacez la référence à 1 500 $ au paragraphe 7 par le montant d’Indemnité que vous avez </w:t>
            </w:r>
            <w:proofErr w:type="gramStart"/>
            <w:r w:rsidRPr="21146DC6">
              <w:rPr>
                <w:rFonts w:asciiTheme="minorHAnsi" w:eastAsiaTheme="minorEastAsia" w:hAnsiTheme="minorHAnsi" w:cstheme="minorBidi"/>
                <w:i/>
                <w:iCs/>
                <w:color w:val="242424"/>
                <w:lang w:val="fr-CA"/>
              </w:rPr>
              <w:t>reçus</w:t>
            </w:r>
            <w:proofErr w:type="gramEnd"/>
            <w:r w:rsidRPr="21146DC6">
              <w:rPr>
                <w:rFonts w:asciiTheme="minorHAnsi" w:eastAsiaTheme="minorEastAsia" w:hAnsiTheme="minorHAnsi" w:cstheme="minorBidi"/>
                <w:i/>
                <w:iCs/>
                <w:color w:val="242424"/>
                <w:lang w:val="fr-CA"/>
              </w:rPr>
              <w:t>.</w:t>
            </w:r>
          </w:p>
        </w:tc>
        <w:tc>
          <w:tcPr>
            <w:tcW w:w="7680" w:type="dxa"/>
            <w:tcBorders>
              <w:left w:val="single" w:sz="12" w:space="0" w:color="000000" w:themeColor="text2"/>
              <w:bottom w:val="single" w:sz="4" w:space="0" w:color="FFFFFF" w:themeColor="background1"/>
            </w:tcBorders>
          </w:tcPr>
          <w:p w14:paraId="3D4F5036" w14:textId="03D9810F" w:rsidR="21146DC6" w:rsidRDefault="21146DC6" w:rsidP="21146DC6">
            <w:r>
              <w:rPr>
                <w:noProof/>
              </w:rPr>
              <w:drawing>
                <wp:inline distT="0" distB="0" distL="0" distR="0" wp14:anchorId="7E05CCD3" wp14:editId="16C8D5B3">
                  <wp:extent cx="4705350" cy="2119343"/>
                  <wp:effectExtent l="0" t="0" r="0" b="0"/>
                  <wp:docPr id="4019292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05350" cy="2119343"/>
                          </a:xfrm>
                          <a:prstGeom prst="rect">
                            <a:avLst/>
                          </a:prstGeom>
                        </pic:spPr>
                      </pic:pic>
                    </a:graphicData>
                  </a:graphic>
                </wp:inline>
              </w:drawing>
            </w:r>
          </w:p>
        </w:tc>
      </w:tr>
      <w:tr w:rsidR="00DB26AE" w14:paraId="62FB2850" w14:textId="77777777" w:rsidTr="21146DC6">
        <w:tc>
          <w:tcPr>
            <w:tcW w:w="5270" w:type="dxa"/>
            <w:tcBorders>
              <w:top w:val="single" w:sz="12" w:space="0" w:color="FFFFFF" w:themeColor="background1"/>
            </w:tcBorders>
          </w:tcPr>
          <w:p w14:paraId="30004BF5" w14:textId="77777777" w:rsidR="00CD10CA" w:rsidRDefault="00CD10CA" w:rsidP="00CD10CA">
            <w:pPr>
              <w:spacing w:after="0"/>
              <w:ind w:left="288"/>
              <w:rPr>
                <w:lang w:val="fr-CA"/>
              </w:rPr>
            </w:pPr>
          </w:p>
          <w:p w14:paraId="09AC3A7A" w14:textId="77777777" w:rsidR="000E2838" w:rsidRPr="000E2838" w:rsidRDefault="000E2838" w:rsidP="000E2838">
            <w:pPr>
              <w:spacing w:after="0"/>
              <w:ind w:left="288"/>
              <w:rPr>
                <w:b/>
                <w:lang w:val="fr-CA"/>
              </w:rPr>
            </w:pPr>
            <w:r w:rsidRPr="000E2838">
              <w:rPr>
                <w:b/>
                <w:lang w:val="fr-CA"/>
              </w:rPr>
              <w:t>[Tous les termes en majuscules ont la même signification que dans la demande de prorogation de délai pour déposer un avis d'opposition qui est jointe à cette opposition]</w:t>
            </w:r>
          </w:p>
          <w:p w14:paraId="2F4C0E19" w14:textId="77777777" w:rsidR="000E2838" w:rsidRPr="000E2838" w:rsidRDefault="000E2838" w:rsidP="000E2838">
            <w:pPr>
              <w:spacing w:after="0"/>
              <w:ind w:left="288"/>
              <w:rPr>
                <w:b/>
                <w:lang w:val="fr-CA"/>
              </w:rPr>
            </w:pPr>
          </w:p>
          <w:p w14:paraId="13C59C44" w14:textId="77777777" w:rsidR="000E2838" w:rsidRPr="000E2838" w:rsidRDefault="000E2838" w:rsidP="000E2838">
            <w:pPr>
              <w:spacing w:after="0"/>
              <w:ind w:left="288"/>
              <w:rPr>
                <w:b/>
                <w:lang w:val="fr-CA"/>
              </w:rPr>
            </w:pPr>
            <w:r w:rsidRPr="000E2838">
              <w:rPr>
                <w:b/>
                <w:lang w:val="fr-CA"/>
              </w:rPr>
              <w:t>1. En tout temps pertinent, la personne Contribuable était une personne physique résidant au Canada aux fins de la LIR.</w:t>
            </w:r>
          </w:p>
          <w:p w14:paraId="1F08A59C" w14:textId="77777777" w:rsidR="000E2838" w:rsidRPr="000E2838" w:rsidRDefault="000E2838" w:rsidP="000E2838">
            <w:pPr>
              <w:spacing w:after="0"/>
              <w:ind w:left="288"/>
              <w:rPr>
                <w:b/>
                <w:lang w:val="fr-CA"/>
              </w:rPr>
            </w:pPr>
          </w:p>
          <w:p w14:paraId="29C62166" w14:textId="77777777" w:rsidR="000E2838" w:rsidRPr="000E2838" w:rsidRDefault="000E2838" w:rsidP="000E2838">
            <w:pPr>
              <w:spacing w:after="0"/>
              <w:ind w:left="288"/>
              <w:rPr>
                <w:b/>
                <w:lang w:val="fr-CA"/>
              </w:rPr>
            </w:pPr>
            <w:r w:rsidRPr="000E2838">
              <w:rPr>
                <w:b/>
                <w:lang w:val="fr-CA"/>
              </w:rPr>
              <w:t>2. Au début de l’année 2016, le gouvernement fédéral a mis en place Phénix, un nouveau système de paie pour les employés de la fonction publique rémunérés par le Conseil du Trésor.</w:t>
            </w:r>
          </w:p>
          <w:p w14:paraId="30FC03B9" w14:textId="77777777" w:rsidR="000E2838" w:rsidRPr="000E2838" w:rsidRDefault="000E2838" w:rsidP="000E2838">
            <w:pPr>
              <w:spacing w:after="0"/>
              <w:ind w:left="288"/>
              <w:rPr>
                <w:b/>
                <w:lang w:val="fr-CA"/>
              </w:rPr>
            </w:pPr>
          </w:p>
          <w:p w14:paraId="4F27967D" w14:textId="77777777" w:rsidR="000E2838" w:rsidRPr="000E2838" w:rsidRDefault="000E2838" w:rsidP="000E2838">
            <w:pPr>
              <w:spacing w:after="0"/>
              <w:ind w:left="288"/>
              <w:rPr>
                <w:b/>
                <w:lang w:val="fr-CA"/>
              </w:rPr>
            </w:pPr>
            <w:r w:rsidRPr="000E2838">
              <w:rPr>
                <w:b/>
                <w:lang w:val="fr-CA"/>
              </w:rPr>
              <w:t xml:space="preserve">3. L’AFPC a négocié avec le Conseil du Trésor afin que ses membres soient compensés. Ces négociations ont abouti à l’Accord Phénix, conclu en juillet 2020, dont le paragraphe 11 prévoyait le paiement de l’Indemnité moindre ou égale à 1 500 $, à titre </w:t>
            </w:r>
            <w:r w:rsidRPr="000E2838">
              <w:rPr>
                <w:b/>
                <w:lang w:val="fr-CA"/>
              </w:rPr>
              <w:lastRenderedPageBreak/>
              <w:t>de dommages généraux pour compenser les souffrances, douleurs, stress et inconvénients.</w:t>
            </w:r>
          </w:p>
          <w:p w14:paraId="3CC521C9" w14:textId="77777777" w:rsidR="000E2838" w:rsidRPr="000E2838" w:rsidRDefault="000E2838" w:rsidP="000E2838">
            <w:pPr>
              <w:spacing w:after="0"/>
              <w:ind w:left="288"/>
              <w:rPr>
                <w:b/>
                <w:lang w:val="fr-CA"/>
              </w:rPr>
            </w:pPr>
          </w:p>
          <w:p w14:paraId="71ADF6D4" w14:textId="77777777" w:rsidR="000E2838" w:rsidRPr="000E2838" w:rsidRDefault="000E2838" w:rsidP="000E2838">
            <w:pPr>
              <w:spacing w:after="0"/>
              <w:ind w:left="288"/>
              <w:rPr>
                <w:b/>
                <w:lang w:val="fr-CA"/>
              </w:rPr>
            </w:pPr>
            <w:r w:rsidRPr="000E2838">
              <w:rPr>
                <w:b/>
                <w:lang w:val="fr-CA"/>
              </w:rPr>
              <w:t>4. L’Indemnité moindre ou égale à 1 500 $ prévue par cette clause a été payée à la personne Contribuable durant l’année 2021, et a été traitée erronément dans la Cotisation émise par la Ministre comme un revenu imposable gagné par la personne Contribuable en 2021.</w:t>
            </w:r>
          </w:p>
          <w:p w14:paraId="39E328EA" w14:textId="77777777" w:rsidR="000E2838" w:rsidRPr="000E2838" w:rsidRDefault="000E2838" w:rsidP="000E2838">
            <w:pPr>
              <w:spacing w:after="0"/>
              <w:ind w:left="288"/>
              <w:rPr>
                <w:b/>
                <w:lang w:val="fr-CA"/>
              </w:rPr>
            </w:pPr>
          </w:p>
          <w:p w14:paraId="5AA56343" w14:textId="77777777" w:rsidR="000E2838" w:rsidRPr="000E2838" w:rsidRDefault="000E2838" w:rsidP="000E2838">
            <w:pPr>
              <w:spacing w:after="0"/>
              <w:ind w:left="288"/>
              <w:rPr>
                <w:b/>
                <w:lang w:val="fr-CA"/>
              </w:rPr>
            </w:pPr>
            <w:r w:rsidRPr="000E2838">
              <w:rPr>
                <w:b/>
                <w:lang w:val="fr-CA"/>
              </w:rPr>
              <w:t xml:space="preserve">5. Conformément à la jurisprudence (voir, notamment, </w:t>
            </w:r>
            <w:proofErr w:type="spellStart"/>
            <w:r w:rsidRPr="006408DE">
              <w:rPr>
                <w:b/>
                <w:i/>
                <w:lang w:val="fr-CA"/>
              </w:rPr>
              <w:t>Tsiaprailis</w:t>
            </w:r>
            <w:proofErr w:type="spellEnd"/>
            <w:r w:rsidRPr="006408DE">
              <w:rPr>
                <w:b/>
                <w:i/>
                <w:lang w:val="fr-CA"/>
              </w:rPr>
              <w:t xml:space="preserve"> c. Canada</w:t>
            </w:r>
            <w:r w:rsidRPr="000E2838">
              <w:rPr>
                <w:b/>
                <w:lang w:val="fr-CA"/>
              </w:rPr>
              <w:t>, 2005 CSC 8) et à la position de longue date de l’ARC (voir, notamment, le bulletin IT-365R2, « Dommages, règlements et reçus similaires »), les montants versés pour compenser des souffrances, douleurs, stress et inconvénients, telle que l’Indemnité, n'ont pas à être inclus dans le calcul du revenu imposable de la personne qui la reçoit.</w:t>
            </w:r>
          </w:p>
          <w:p w14:paraId="15DDDB68" w14:textId="77777777" w:rsidR="000E2838" w:rsidRPr="000E2838" w:rsidRDefault="000E2838" w:rsidP="000E2838">
            <w:pPr>
              <w:spacing w:after="0"/>
              <w:ind w:left="288"/>
              <w:rPr>
                <w:b/>
                <w:lang w:val="fr-CA"/>
              </w:rPr>
            </w:pPr>
          </w:p>
          <w:p w14:paraId="7B36E4FE" w14:textId="77777777" w:rsidR="000E2838" w:rsidRPr="000E2838" w:rsidRDefault="000E2838" w:rsidP="000E2838">
            <w:pPr>
              <w:spacing w:after="0"/>
              <w:ind w:left="288"/>
              <w:rPr>
                <w:b/>
                <w:lang w:val="fr-CA"/>
              </w:rPr>
            </w:pPr>
            <w:r w:rsidRPr="000E2838">
              <w:rPr>
                <w:b/>
                <w:lang w:val="fr-CA"/>
              </w:rPr>
              <w:t xml:space="preserve">6. Le traitement fiscal approprié de l’Indemnité a été soumis à la CCI d’un commun accord entre l’AFPC et la Ministre, en vertu de l’article 174 LIR, dans le dossier </w:t>
            </w:r>
            <w:proofErr w:type="spellStart"/>
            <w:r w:rsidRPr="006408DE">
              <w:rPr>
                <w:b/>
                <w:i/>
                <w:lang w:val="fr-CA"/>
              </w:rPr>
              <w:t>Moulton</w:t>
            </w:r>
            <w:proofErr w:type="spellEnd"/>
            <w:r w:rsidRPr="006408DE">
              <w:rPr>
                <w:b/>
                <w:i/>
                <w:lang w:val="fr-CA"/>
              </w:rPr>
              <w:t xml:space="preserve"> c. Sa Majesté le Roi</w:t>
            </w:r>
            <w:r w:rsidRPr="000E2838">
              <w:rPr>
                <w:b/>
                <w:lang w:val="fr-CA"/>
              </w:rPr>
              <w:t xml:space="preserve"> (no. 2023-894(IT)APP). Un Règlement est récemment intervenu suivant lequel la Ministre s’est engagée à traiter l’Indemnité à titre de revenu non imposable pour tout membre de l’AFPC qui aurait soumis ou soumettrait un avis d’opposition pour son année d’imposition 2021. </w:t>
            </w:r>
          </w:p>
          <w:p w14:paraId="03FBD7AB" w14:textId="77777777" w:rsidR="000E2838" w:rsidRPr="000E2838" w:rsidRDefault="000E2838" w:rsidP="000E2838">
            <w:pPr>
              <w:spacing w:after="0"/>
              <w:ind w:left="288"/>
              <w:rPr>
                <w:b/>
                <w:lang w:val="fr-CA"/>
              </w:rPr>
            </w:pPr>
          </w:p>
          <w:p w14:paraId="554D415B" w14:textId="6F8D641B" w:rsidR="00D745FB" w:rsidRPr="00F003E8" w:rsidRDefault="000E2838" w:rsidP="000E2838">
            <w:pPr>
              <w:spacing w:after="0"/>
              <w:ind w:left="288"/>
              <w:rPr>
                <w:b/>
                <w:lang w:val="fr-CA"/>
              </w:rPr>
            </w:pPr>
            <w:r w:rsidRPr="000E2838">
              <w:rPr>
                <w:b/>
                <w:lang w:val="fr-CA"/>
              </w:rPr>
              <w:lastRenderedPageBreak/>
              <w:t>7. Considérant les faits de cette affaire et à la lumière du droit applicable, il est clair que l’Indemnité était un montant qui ne devait pas être inclus dans les revenus imposables de la Personne contribuable, ce que la Ministre a d’ailleurs reconnu dans le Règlement. Pour ces motifs, la Cotisation est erronée et doit être annulée et remplacée par une nouvelle cotisation réduisant le revenu imposable de la Personne contribuable d’un montant égal ou moindre à 1 500 $, avec ajustements aux intérêts calculés conformément à la LIR.</w:t>
            </w:r>
          </w:p>
        </w:tc>
        <w:tc>
          <w:tcPr>
            <w:tcW w:w="7680" w:type="dxa"/>
            <w:tcBorders>
              <w:top w:val="single" w:sz="4" w:space="0" w:color="FFFFFF" w:themeColor="background1"/>
            </w:tcBorders>
          </w:tcPr>
          <w:p w14:paraId="0FD1140E" w14:textId="71A04971" w:rsidR="0041625B" w:rsidRPr="0041625B" w:rsidRDefault="0041625B" w:rsidP="00E95D63">
            <w:pPr>
              <w:spacing w:after="0"/>
            </w:pPr>
          </w:p>
        </w:tc>
      </w:tr>
      <w:tr w:rsidR="00DB26AE" w14:paraId="0221743C" w14:textId="77777777" w:rsidTr="21146DC6">
        <w:tc>
          <w:tcPr>
            <w:tcW w:w="5270" w:type="dxa"/>
          </w:tcPr>
          <w:p w14:paraId="58466CFD" w14:textId="762BD5E1" w:rsidR="0041625B" w:rsidRPr="00CD10CA" w:rsidRDefault="003C00F0" w:rsidP="00CD10CA">
            <w:pPr>
              <w:ind w:left="284"/>
              <w:rPr>
                <w:b/>
                <w:lang w:val="fr-CA"/>
              </w:rPr>
            </w:pPr>
            <w:r w:rsidRPr="006B1A6C">
              <w:rPr>
                <w:lang w:val="fr-CA"/>
              </w:rPr>
              <w:lastRenderedPageBreak/>
              <w:t>i</w:t>
            </w:r>
            <w:r w:rsidR="0041625B" w:rsidRPr="006B1A6C">
              <w:rPr>
                <w:lang w:val="fr-CA"/>
              </w:rPr>
              <w:t xml:space="preserve">) </w:t>
            </w:r>
            <w:r w:rsidR="006B1A6C" w:rsidRPr="006B1A6C">
              <w:rPr>
                <w:lang w:val="fr-CA"/>
              </w:rPr>
              <w:t>Assur</w:t>
            </w:r>
            <w:r w:rsidR="00CD10CA">
              <w:rPr>
                <w:lang w:val="fr-CA"/>
              </w:rPr>
              <w:t>ez-vous que tous les champs soient</w:t>
            </w:r>
            <w:r w:rsidR="006B1A6C" w:rsidRPr="006B1A6C">
              <w:rPr>
                <w:lang w:val="fr-CA"/>
              </w:rPr>
              <w:t xml:space="preserve"> correctement remplis et</w:t>
            </w:r>
            <w:r w:rsidR="006B1A6C">
              <w:rPr>
                <w:lang w:val="fr-CA"/>
              </w:rPr>
              <w:t xml:space="preserve"> ensuite cliquez</w:t>
            </w:r>
            <w:r w:rsidR="0041625B" w:rsidRPr="006B1A6C">
              <w:rPr>
                <w:lang w:val="fr-CA"/>
              </w:rPr>
              <w:t xml:space="preserve"> </w:t>
            </w:r>
            <w:r w:rsidR="00CD10CA">
              <w:rPr>
                <w:lang w:val="fr-CA"/>
              </w:rPr>
              <w:t xml:space="preserve">sur le bouton </w:t>
            </w:r>
            <w:r w:rsidR="00CD10CA" w:rsidRPr="00CD10CA">
              <w:rPr>
                <w:lang w:val="fr-CA"/>
              </w:rPr>
              <w:t>« </w:t>
            </w:r>
            <w:r w:rsidR="00F47DF5" w:rsidRPr="006B1A6C">
              <w:rPr>
                <w:b/>
                <w:lang w:val="fr-CA"/>
              </w:rPr>
              <w:t>Suivant</w:t>
            </w:r>
            <w:r w:rsidR="00CD10CA">
              <w:rPr>
                <w:b/>
                <w:lang w:val="fr-CA"/>
              </w:rPr>
              <w:t> </w:t>
            </w:r>
            <w:r w:rsidR="00CD10CA" w:rsidRPr="00CD10CA">
              <w:rPr>
                <w:lang w:val="fr-CA"/>
              </w:rPr>
              <w:t>»</w:t>
            </w:r>
            <w:r w:rsidR="0041625B" w:rsidRPr="006B1A6C">
              <w:rPr>
                <w:b/>
                <w:lang w:val="fr-CA"/>
              </w:rPr>
              <w:t xml:space="preserve"> </w:t>
            </w:r>
            <w:r w:rsidR="006B1A6C">
              <w:rPr>
                <w:lang w:val="fr-CA"/>
              </w:rPr>
              <w:t>au bas de la page.</w:t>
            </w:r>
          </w:p>
          <w:p w14:paraId="20CFFD47" w14:textId="77777777" w:rsidR="00E95D63" w:rsidRPr="006B1A6C" w:rsidRDefault="00E95D63" w:rsidP="0041625B">
            <w:pPr>
              <w:tabs>
                <w:tab w:val="left" w:pos="1094"/>
              </w:tabs>
              <w:rPr>
                <w:lang w:val="fr-CA"/>
              </w:rPr>
            </w:pPr>
          </w:p>
        </w:tc>
        <w:tc>
          <w:tcPr>
            <w:tcW w:w="7680" w:type="dxa"/>
          </w:tcPr>
          <w:p w14:paraId="66345EB0" w14:textId="77777777" w:rsidR="00E95D63" w:rsidRDefault="000B0231">
            <w:r w:rsidRPr="000B0231">
              <w:rPr>
                <w:noProof/>
                <w:lang w:val="fr-CA" w:eastAsia="fr-CA"/>
              </w:rPr>
              <w:drawing>
                <wp:inline distT="0" distB="0" distL="0" distR="0" wp14:anchorId="18869F0E" wp14:editId="56981999">
                  <wp:extent cx="4705985" cy="22586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5985" cy="2258695"/>
                          </a:xfrm>
                          <a:prstGeom prst="rect">
                            <a:avLst/>
                          </a:prstGeom>
                        </pic:spPr>
                      </pic:pic>
                    </a:graphicData>
                  </a:graphic>
                </wp:inline>
              </w:drawing>
            </w:r>
          </w:p>
        </w:tc>
      </w:tr>
      <w:tr w:rsidR="00DB26AE" w14:paraId="6C581A20" w14:textId="77777777" w:rsidTr="21146DC6">
        <w:tc>
          <w:tcPr>
            <w:tcW w:w="5270" w:type="dxa"/>
            <w:tcBorders>
              <w:bottom w:val="single" w:sz="4" w:space="0" w:color="auto"/>
            </w:tcBorders>
          </w:tcPr>
          <w:p w14:paraId="5874E3A8" w14:textId="2A874EBF" w:rsidR="00853DD7" w:rsidRPr="00675FDD" w:rsidRDefault="003C00F0" w:rsidP="00853DD7">
            <w:pPr>
              <w:ind w:left="284"/>
              <w:rPr>
                <w:lang w:val="fr-CA"/>
              </w:rPr>
            </w:pPr>
            <w:r w:rsidRPr="00675FDD">
              <w:rPr>
                <w:lang w:val="fr-CA"/>
              </w:rPr>
              <w:lastRenderedPageBreak/>
              <w:t>j</w:t>
            </w:r>
            <w:r w:rsidR="00D745FB" w:rsidRPr="00675FDD">
              <w:rPr>
                <w:lang w:val="fr-CA"/>
              </w:rPr>
              <w:t xml:space="preserve">) </w:t>
            </w:r>
            <w:r w:rsidR="00675FDD" w:rsidRPr="00675FDD">
              <w:rPr>
                <w:lang w:val="fr-CA"/>
              </w:rPr>
              <w:t xml:space="preserve">Sur la page suivante, </w:t>
            </w:r>
            <w:r w:rsidR="00CD10CA">
              <w:rPr>
                <w:lang w:val="fr-CA"/>
              </w:rPr>
              <w:t>un résumé</w:t>
            </w:r>
            <w:r w:rsidR="00675FDD" w:rsidRPr="00675FDD">
              <w:rPr>
                <w:lang w:val="fr-CA"/>
              </w:rPr>
              <w:t xml:space="preserve"> de vos informations pertinentes</w:t>
            </w:r>
            <w:r w:rsidR="00CD10CA">
              <w:rPr>
                <w:lang w:val="fr-CA"/>
              </w:rPr>
              <w:t xml:space="preserve"> s’affichera</w:t>
            </w:r>
            <w:r w:rsidR="00675FDD" w:rsidRPr="00675FDD">
              <w:rPr>
                <w:lang w:val="fr-CA"/>
              </w:rPr>
              <w:t>. Si les informations sont correctes,</w:t>
            </w:r>
            <w:r w:rsidR="00675FDD">
              <w:rPr>
                <w:lang w:val="fr-CA"/>
              </w:rPr>
              <w:t xml:space="preserve"> cliquez </w:t>
            </w:r>
            <w:r w:rsidR="00CD10CA">
              <w:rPr>
                <w:lang w:val="fr-CA"/>
              </w:rPr>
              <w:t xml:space="preserve">sur le bouton </w:t>
            </w:r>
            <w:r w:rsidR="00CD10CA" w:rsidRPr="00CD10CA">
              <w:rPr>
                <w:lang w:val="fr-CA"/>
              </w:rPr>
              <w:t>« </w:t>
            </w:r>
            <w:r w:rsidR="00D745FB" w:rsidRPr="00675FDD">
              <w:rPr>
                <w:b/>
                <w:lang w:val="fr-CA"/>
              </w:rPr>
              <w:t>S</w:t>
            </w:r>
            <w:r w:rsidR="00F47DF5" w:rsidRPr="00675FDD">
              <w:rPr>
                <w:b/>
                <w:lang w:val="fr-CA"/>
              </w:rPr>
              <w:t>oumettre</w:t>
            </w:r>
            <w:r w:rsidR="00CD10CA">
              <w:rPr>
                <w:b/>
                <w:lang w:val="fr-CA"/>
              </w:rPr>
              <w:t> </w:t>
            </w:r>
            <w:r w:rsidR="00CD10CA" w:rsidRPr="00CD10CA">
              <w:rPr>
                <w:lang w:val="fr-CA"/>
              </w:rPr>
              <w:t>»</w:t>
            </w:r>
            <w:r w:rsidR="00317239" w:rsidRPr="00675FDD">
              <w:rPr>
                <w:lang w:val="fr-CA"/>
              </w:rPr>
              <w:t>.</w:t>
            </w:r>
          </w:p>
          <w:p w14:paraId="174E9747" w14:textId="77777777" w:rsidR="00853DD7" w:rsidRPr="00675FDD" w:rsidRDefault="00853DD7" w:rsidP="00853DD7">
            <w:pPr>
              <w:rPr>
                <w:lang w:val="fr-CA"/>
              </w:rPr>
            </w:pPr>
          </w:p>
          <w:p w14:paraId="3D0E30D8" w14:textId="77777777" w:rsidR="00E95D63" w:rsidRPr="00675FDD" w:rsidRDefault="00E95D63" w:rsidP="00853DD7">
            <w:pPr>
              <w:rPr>
                <w:lang w:val="fr-CA"/>
              </w:rPr>
            </w:pPr>
          </w:p>
        </w:tc>
        <w:tc>
          <w:tcPr>
            <w:tcW w:w="7680" w:type="dxa"/>
            <w:tcBorders>
              <w:bottom w:val="single" w:sz="4" w:space="0" w:color="auto"/>
            </w:tcBorders>
          </w:tcPr>
          <w:p w14:paraId="6474B532" w14:textId="38C0237D" w:rsidR="00E95D63" w:rsidRDefault="00CD10CA">
            <w:r w:rsidRPr="00CD10CA">
              <w:rPr>
                <w:noProof/>
                <w:lang w:val="fr-CA" w:eastAsia="fr-CA"/>
              </w:rPr>
              <w:drawing>
                <wp:inline distT="0" distB="0" distL="0" distR="0" wp14:anchorId="3E1E34B9" wp14:editId="27D96D88">
                  <wp:extent cx="4705985" cy="23488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5985" cy="2348865"/>
                          </a:xfrm>
                          <a:prstGeom prst="rect">
                            <a:avLst/>
                          </a:prstGeom>
                        </pic:spPr>
                      </pic:pic>
                    </a:graphicData>
                  </a:graphic>
                </wp:inline>
              </w:drawing>
            </w:r>
          </w:p>
        </w:tc>
      </w:tr>
      <w:tr w:rsidR="003C00F0" w14:paraId="55B6CA38" w14:textId="77777777" w:rsidTr="21146DC6">
        <w:tc>
          <w:tcPr>
            <w:tcW w:w="5270" w:type="dxa"/>
            <w:tcBorders>
              <w:bottom w:val="single" w:sz="4" w:space="0" w:color="auto"/>
            </w:tcBorders>
          </w:tcPr>
          <w:p w14:paraId="0AEF2B19" w14:textId="6C1B8EE8" w:rsidR="00D745FB" w:rsidRDefault="003C00F0" w:rsidP="00317239">
            <w:pPr>
              <w:ind w:left="284"/>
            </w:pPr>
            <w:r w:rsidRPr="00506971">
              <w:rPr>
                <w:lang w:val="fr-CA"/>
              </w:rPr>
              <w:lastRenderedPageBreak/>
              <w:t>k</w:t>
            </w:r>
            <w:r w:rsidR="00D745FB" w:rsidRPr="00506971">
              <w:rPr>
                <w:lang w:val="fr-CA"/>
              </w:rPr>
              <w:t xml:space="preserve">) </w:t>
            </w:r>
            <w:r w:rsidR="00506971" w:rsidRPr="00506971">
              <w:rPr>
                <w:lang w:val="fr-CA"/>
              </w:rPr>
              <w:t xml:space="preserve">Une page de confirmation apparaîtra avec un numéro de confirmation commençant par « GB ». </w:t>
            </w:r>
            <w:proofErr w:type="spellStart"/>
            <w:r w:rsidR="00506971" w:rsidRPr="00506971">
              <w:t>Notez</w:t>
            </w:r>
            <w:proofErr w:type="spellEnd"/>
            <w:r w:rsidR="00506971" w:rsidRPr="00506971">
              <w:t xml:space="preserve"> </w:t>
            </w:r>
            <w:proofErr w:type="spellStart"/>
            <w:r w:rsidR="00506971" w:rsidRPr="00506971">
              <w:t>ce</w:t>
            </w:r>
            <w:proofErr w:type="spellEnd"/>
            <w:r w:rsidR="00506971" w:rsidRPr="00506971">
              <w:t xml:space="preserve"> </w:t>
            </w:r>
            <w:proofErr w:type="spellStart"/>
            <w:r w:rsidR="00506971" w:rsidRPr="00506971">
              <w:t>numéro</w:t>
            </w:r>
            <w:proofErr w:type="spellEnd"/>
            <w:r w:rsidR="00506971" w:rsidRPr="00506971">
              <w:t>.</w:t>
            </w:r>
          </w:p>
        </w:tc>
        <w:tc>
          <w:tcPr>
            <w:tcW w:w="7680" w:type="dxa"/>
            <w:tcBorders>
              <w:bottom w:val="single" w:sz="4" w:space="0" w:color="auto"/>
            </w:tcBorders>
          </w:tcPr>
          <w:p w14:paraId="14552019" w14:textId="77777777" w:rsidR="00D745FB" w:rsidRPr="00D745FB" w:rsidRDefault="000B0231">
            <w:r>
              <w:object w:dxaOrig="17256" w:dyaOrig="12468" w14:anchorId="44B2E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267.6pt" o:ole="">
                  <v:imagedata r:id="rId25" o:title=""/>
                </v:shape>
                <o:OLEObject Type="Embed" ProgID="PBrush" ShapeID="_x0000_i1025" DrawAspect="Content" ObjectID="_1770550392" r:id="rId26"/>
              </w:object>
            </w:r>
          </w:p>
        </w:tc>
      </w:tr>
      <w:tr w:rsidR="00DB26AE" w14:paraId="0AB49026" w14:textId="77777777" w:rsidTr="21146DC6">
        <w:tc>
          <w:tcPr>
            <w:tcW w:w="5270" w:type="dxa"/>
            <w:tcBorders>
              <w:bottom w:val="single" w:sz="4" w:space="0" w:color="auto"/>
            </w:tcBorders>
          </w:tcPr>
          <w:p w14:paraId="0CD121BE" w14:textId="77777777" w:rsidR="006F50FC" w:rsidRPr="006F50FC" w:rsidRDefault="006F50FC" w:rsidP="006F50FC">
            <w:pPr>
              <w:ind w:left="554"/>
              <w:rPr>
                <w:b/>
                <w:i/>
              </w:rPr>
            </w:pPr>
          </w:p>
          <w:p w14:paraId="4AE8E8E4" w14:textId="0088CA00" w:rsidR="00C842F6" w:rsidRPr="00766578" w:rsidRDefault="006F50FC" w:rsidP="006F50FC">
            <w:pPr>
              <w:ind w:left="15" w:hanging="15"/>
              <w:rPr>
                <w:lang w:val="fr-CA"/>
              </w:rPr>
            </w:pPr>
            <w:r w:rsidRPr="00766578">
              <w:rPr>
                <w:lang w:val="fr-CA"/>
              </w:rPr>
              <w:t>*</w:t>
            </w:r>
            <w:r w:rsidRPr="00766578">
              <w:rPr>
                <w:b/>
                <w:lang w:val="fr-CA"/>
              </w:rPr>
              <w:t>IMPORTANT</w:t>
            </w:r>
            <w:r w:rsidRPr="00766578">
              <w:rPr>
                <w:lang w:val="fr-CA"/>
              </w:rPr>
              <w:t xml:space="preserve"> : votre avis d'opposition sera rejeté par l'ARC si vous ne suivez pas jusqu'à la fin les instructions suivantes de l'étape 4 :</w:t>
            </w:r>
          </w:p>
          <w:p w14:paraId="0E0AC3BC" w14:textId="19397012" w:rsidR="003C00F0" w:rsidRPr="006F50FC" w:rsidRDefault="00A37340" w:rsidP="006F50FC">
            <w:pPr>
              <w:ind w:left="15" w:hanging="15"/>
              <w:rPr>
                <w:b/>
                <w:lang w:val="fr-CA"/>
              </w:rPr>
            </w:pPr>
            <w:r>
              <w:rPr>
                <w:b/>
                <w:lang w:val="fr-CA"/>
              </w:rPr>
              <w:t>Étape</w:t>
            </w:r>
            <w:r w:rsidR="003C00F0" w:rsidRPr="006F50FC">
              <w:rPr>
                <w:b/>
                <w:lang w:val="fr-CA"/>
              </w:rPr>
              <w:t xml:space="preserve"> 4:</w:t>
            </w:r>
          </w:p>
          <w:p w14:paraId="0758F080" w14:textId="032DB273" w:rsidR="00A37340" w:rsidRPr="00A37340" w:rsidRDefault="00A37340" w:rsidP="00A37340">
            <w:pPr>
              <w:rPr>
                <w:lang w:val="fr-CA"/>
              </w:rPr>
            </w:pPr>
            <w:r w:rsidRPr="00A37340">
              <w:rPr>
                <w:lang w:val="fr-CA"/>
              </w:rPr>
              <w:t>- Ne quittez pas la page</w:t>
            </w:r>
            <w:r w:rsidR="00766578">
              <w:rPr>
                <w:lang w:val="fr-CA"/>
              </w:rPr>
              <w:t xml:space="preserve"> affichée à la fin de l’étape 3.</w:t>
            </w:r>
          </w:p>
          <w:p w14:paraId="4E03AEAE" w14:textId="1B2D7C8C" w:rsidR="003C00F0" w:rsidRPr="00A37340" w:rsidRDefault="00A37340" w:rsidP="00766578">
            <w:pPr>
              <w:rPr>
                <w:lang w:val="fr-CA"/>
              </w:rPr>
            </w:pPr>
            <w:r w:rsidRPr="00A37340">
              <w:rPr>
                <w:lang w:val="fr-CA"/>
              </w:rPr>
              <w:t xml:space="preserve">- Allez </w:t>
            </w:r>
            <w:r w:rsidR="00766578">
              <w:rPr>
                <w:lang w:val="fr-CA"/>
              </w:rPr>
              <w:t>au</w:t>
            </w:r>
            <w:r w:rsidRPr="00A37340">
              <w:rPr>
                <w:lang w:val="fr-CA"/>
              </w:rPr>
              <w:t xml:space="preserve"> bas et cliquez sur l</w:t>
            </w:r>
            <w:r w:rsidR="00766578">
              <w:rPr>
                <w:lang w:val="fr-CA"/>
              </w:rPr>
              <w:t>e lien</w:t>
            </w:r>
            <w:r w:rsidRPr="00A37340">
              <w:rPr>
                <w:b/>
                <w:lang w:val="fr-CA"/>
              </w:rPr>
              <w:t xml:space="preserve"> </w:t>
            </w:r>
            <w:r w:rsidR="00766578" w:rsidRPr="00766578">
              <w:rPr>
                <w:lang w:val="fr-CA"/>
              </w:rPr>
              <w:t>« </w:t>
            </w:r>
            <w:r w:rsidR="000B0231" w:rsidRPr="00A37340">
              <w:rPr>
                <w:b/>
                <w:lang w:val="fr-CA"/>
              </w:rPr>
              <w:t>Soumettre des documents</w:t>
            </w:r>
            <w:r w:rsidR="00766578" w:rsidRPr="00766578">
              <w:rPr>
                <w:lang w:val="fr-CA"/>
              </w:rPr>
              <w:t> ».</w:t>
            </w:r>
          </w:p>
        </w:tc>
        <w:tc>
          <w:tcPr>
            <w:tcW w:w="7680" w:type="dxa"/>
            <w:tcBorders>
              <w:bottom w:val="single" w:sz="4" w:space="0" w:color="auto"/>
            </w:tcBorders>
          </w:tcPr>
          <w:p w14:paraId="7E512991" w14:textId="77777777" w:rsidR="00DB26AE" w:rsidRPr="00DB26AE" w:rsidRDefault="000B0231">
            <w:r w:rsidRPr="00DB26AE">
              <w:rPr>
                <w:noProof/>
                <w:lang w:val="fr-CA" w:eastAsia="fr-CA"/>
              </w:rPr>
              <w:drawing>
                <wp:inline distT="0" distB="0" distL="0" distR="0" wp14:anchorId="785CBE8A" wp14:editId="1906BF6D">
                  <wp:extent cx="4800400" cy="2999509"/>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18692" cy="3010939"/>
                          </a:xfrm>
                          <a:prstGeom prst="rect">
                            <a:avLst/>
                          </a:prstGeom>
                        </pic:spPr>
                      </pic:pic>
                    </a:graphicData>
                  </a:graphic>
                </wp:inline>
              </w:drawing>
            </w:r>
          </w:p>
        </w:tc>
      </w:tr>
      <w:tr w:rsidR="00DB26AE" w14:paraId="34BBC24E" w14:textId="77777777" w:rsidTr="21146DC6">
        <w:trPr>
          <w:trHeight w:val="3428"/>
        </w:trPr>
        <w:tc>
          <w:tcPr>
            <w:tcW w:w="5270" w:type="dxa"/>
            <w:tcBorders>
              <w:bottom w:val="single" w:sz="4" w:space="0" w:color="auto"/>
            </w:tcBorders>
          </w:tcPr>
          <w:p w14:paraId="4C0AA7A5" w14:textId="74A0498D" w:rsidR="008E3A6B" w:rsidRPr="00C637C8" w:rsidRDefault="003C00F0" w:rsidP="00766578">
            <w:pPr>
              <w:ind w:left="284"/>
              <w:rPr>
                <w:lang w:val="fr-CA"/>
              </w:rPr>
            </w:pPr>
            <w:r w:rsidRPr="00C637C8">
              <w:rPr>
                <w:lang w:val="fr-CA"/>
              </w:rPr>
              <w:t>a</w:t>
            </w:r>
            <w:r w:rsidR="008E3A6B" w:rsidRPr="00C637C8">
              <w:rPr>
                <w:lang w:val="fr-CA"/>
              </w:rPr>
              <w:t>) </w:t>
            </w:r>
            <w:r w:rsidR="00C637C8" w:rsidRPr="00C637C8">
              <w:rPr>
                <w:lang w:val="fr-CA"/>
              </w:rPr>
              <w:t xml:space="preserve">Sur la page suivante, </w:t>
            </w:r>
            <w:proofErr w:type="gramStart"/>
            <w:r w:rsidR="00C637C8" w:rsidRPr="00C637C8">
              <w:rPr>
                <w:lang w:val="fr-CA"/>
              </w:rPr>
              <w:t>cliquez</w:t>
            </w:r>
            <w:r w:rsidR="00C637C8">
              <w:rPr>
                <w:lang w:val="fr-CA"/>
              </w:rPr>
              <w:t xml:space="preserve"> </w:t>
            </w:r>
            <w:r w:rsidR="00766578">
              <w:rPr>
                <w:lang w:val="fr-CA"/>
              </w:rPr>
              <w:t xml:space="preserve"> sur</w:t>
            </w:r>
            <w:proofErr w:type="gramEnd"/>
            <w:r w:rsidR="00766578">
              <w:rPr>
                <w:lang w:val="fr-CA"/>
              </w:rPr>
              <w:t xml:space="preserve"> le bouton</w:t>
            </w:r>
            <w:r w:rsidR="00C637C8" w:rsidRPr="00C637C8">
              <w:rPr>
                <w:b/>
                <w:lang w:val="fr-CA"/>
              </w:rPr>
              <w:t xml:space="preserve"> </w:t>
            </w:r>
            <w:r w:rsidR="00766578" w:rsidRPr="00766578">
              <w:rPr>
                <w:lang w:val="fr-CA"/>
              </w:rPr>
              <w:t>« </w:t>
            </w:r>
            <w:r w:rsidR="001C1178" w:rsidRPr="00C637C8">
              <w:rPr>
                <w:b/>
                <w:lang w:val="fr-CA"/>
              </w:rPr>
              <w:t>Commencer</w:t>
            </w:r>
            <w:r w:rsidR="00766578">
              <w:rPr>
                <w:b/>
                <w:lang w:val="fr-CA"/>
              </w:rPr>
              <w:t> </w:t>
            </w:r>
            <w:r w:rsidR="00766578" w:rsidRPr="00766578">
              <w:rPr>
                <w:lang w:val="fr-CA"/>
              </w:rPr>
              <w:t>».</w:t>
            </w:r>
          </w:p>
        </w:tc>
        <w:tc>
          <w:tcPr>
            <w:tcW w:w="7680" w:type="dxa"/>
            <w:tcBorders>
              <w:bottom w:val="single" w:sz="4" w:space="0" w:color="auto"/>
            </w:tcBorders>
          </w:tcPr>
          <w:p w14:paraId="4FCE345D" w14:textId="77777777" w:rsidR="008E3A6B" w:rsidRPr="008E3A6B" w:rsidRDefault="001C1178">
            <w:pPr>
              <w:rPr>
                <w:noProof/>
                <w:lang w:eastAsia="fr-CA"/>
              </w:rPr>
            </w:pPr>
            <w:r w:rsidRPr="001C1178">
              <w:rPr>
                <w:noProof/>
                <w:lang w:val="fr-CA" w:eastAsia="fr-CA"/>
              </w:rPr>
              <w:drawing>
                <wp:inline distT="0" distB="0" distL="0" distR="0" wp14:anchorId="3913DE69" wp14:editId="5B188ED3">
                  <wp:extent cx="4705985" cy="175768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05985" cy="1757680"/>
                          </a:xfrm>
                          <a:prstGeom prst="rect">
                            <a:avLst/>
                          </a:prstGeom>
                        </pic:spPr>
                      </pic:pic>
                    </a:graphicData>
                  </a:graphic>
                </wp:inline>
              </w:drawing>
            </w:r>
          </w:p>
        </w:tc>
      </w:tr>
      <w:tr w:rsidR="003C00F0" w14:paraId="59D0A02A" w14:textId="77777777" w:rsidTr="21146DC6">
        <w:tc>
          <w:tcPr>
            <w:tcW w:w="5270" w:type="dxa"/>
            <w:tcBorders>
              <w:bottom w:val="single" w:sz="4" w:space="0" w:color="auto"/>
            </w:tcBorders>
          </w:tcPr>
          <w:p w14:paraId="221A011B" w14:textId="630C52AE" w:rsidR="003C00F0" w:rsidRPr="001C1178" w:rsidRDefault="003C00F0" w:rsidP="003C00F0">
            <w:pPr>
              <w:ind w:left="284"/>
              <w:rPr>
                <w:lang w:val="fr-CA"/>
              </w:rPr>
            </w:pPr>
            <w:r w:rsidRPr="001C1178">
              <w:rPr>
                <w:lang w:val="fr-CA"/>
              </w:rPr>
              <w:lastRenderedPageBreak/>
              <w:t xml:space="preserve">b) </w:t>
            </w:r>
            <w:r w:rsidR="0021370E">
              <w:rPr>
                <w:lang w:val="fr-CA"/>
              </w:rPr>
              <w:t xml:space="preserve">La question suivante </w:t>
            </w:r>
            <w:r w:rsidR="0021370E" w:rsidRPr="00F003E8">
              <w:rPr>
                <w:lang w:val="fr-CA"/>
              </w:rPr>
              <w:t>apparaitra</w:t>
            </w:r>
            <w:r w:rsidR="00F003E8">
              <w:rPr>
                <w:lang w:val="fr-CA"/>
              </w:rPr>
              <w:t> </w:t>
            </w:r>
            <w:r w:rsidR="00766578" w:rsidRPr="00F003E8">
              <w:rPr>
                <w:lang w:val="fr-CA"/>
              </w:rPr>
              <w:t>: « </w:t>
            </w:r>
            <w:r w:rsidR="001C1178" w:rsidRPr="00F003E8">
              <w:rPr>
                <w:lang w:val="fr-CA"/>
              </w:rPr>
              <w:t>Avez-vous un numéro de cas ou de référence?</w:t>
            </w:r>
            <w:r w:rsidR="001C1178" w:rsidRPr="00F003E8">
              <w:rPr>
                <w:rFonts w:ascii="Tahoma" w:hAnsi="Tahoma" w:cs="Tahoma"/>
                <w:lang w:val="fr-CA"/>
              </w:rPr>
              <w:t>⁠⁠⁠</w:t>
            </w:r>
            <w:r w:rsidR="00766578" w:rsidRPr="00F003E8">
              <w:rPr>
                <w:lang w:val="fr-CA"/>
              </w:rPr>
              <w:t> »</w:t>
            </w:r>
          </w:p>
          <w:p w14:paraId="5AA92952" w14:textId="77145BA2" w:rsidR="003C00F0" w:rsidRDefault="003C00F0" w:rsidP="00766578">
            <w:pPr>
              <w:ind w:left="284"/>
            </w:pPr>
            <w:proofErr w:type="spellStart"/>
            <w:r w:rsidRPr="002D1A72">
              <w:t>Cli</w:t>
            </w:r>
            <w:r w:rsidR="0021370E">
              <w:t>quez</w:t>
            </w:r>
            <w:proofErr w:type="spellEnd"/>
            <w:r w:rsidRPr="002D1A72">
              <w:t xml:space="preserve"> </w:t>
            </w:r>
            <w:r w:rsidR="00F003E8" w:rsidRPr="00F003E8">
              <w:rPr>
                <w:lang w:val="fr-CA"/>
              </w:rPr>
              <w:t>« </w:t>
            </w:r>
            <w:proofErr w:type="spellStart"/>
            <w:r w:rsidR="001C1178">
              <w:rPr>
                <w:b/>
              </w:rPr>
              <w:t>Oui</w:t>
            </w:r>
            <w:proofErr w:type="spellEnd"/>
            <w:r w:rsidR="00766578">
              <w:rPr>
                <w:lang w:val="fr-CA"/>
              </w:rPr>
              <w:t> »</w:t>
            </w:r>
            <w:r w:rsidR="006B21B5" w:rsidRPr="006B21B5">
              <w:t>.</w:t>
            </w:r>
          </w:p>
        </w:tc>
        <w:tc>
          <w:tcPr>
            <w:tcW w:w="7680" w:type="dxa"/>
            <w:tcBorders>
              <w:bottom w:val="single" w:sz="4" w:space="0" w:color="auto"/>
            </w:tcBorders>
          </w:tcPr>
          <w:p w14:paraId="26A317B1" w14:textId="77777777" w:rsidR="003C00F0" w:rsidRPr="003C00F0" w:rsidRDefault="001C1178">
            <w:pPr>
              <w:rPr>
                <w:noProof/>
                <w:lang w:eastAsia="fr-CA"/>
              </w:rPr>
            </w:pPr>
            <w:r w:rsidRPr="001C1178">
              <w:rPr>
                <w:noProof/>
                <w:lang w:val="fr-CA" w:eastAsia="fr-CA"/>
              </w:rPr>
              <w:drawing>
                <wp:inline distT="0" distB="0" distL="0" distR="0" wp14:anchorId="48BA224F" wp14:editId="1D3F41F9">
                  <wp:extent cx="4705985" cy="120332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05985" cy="1203325"/>
                          </a:xfrm>
                          <a:prstGeom prst="rect">
                            <a:avLst/>
                          </a:prstGeom>
                        </pic:spPr>
                      </pic:pic>
                    </a:graphicData>
                  </a:graphic>
                </wp:inline>
              </w:drawing>
            </w:r>
          </w:p>
        </w:tc>
      </w:tr>
      <w:tr w:rsidR="007D6566" w14:paraId="7359B63F" w14:textId="77777777" w:rsidTr="21146DC6">
        <w:tc>
          <w:tcPr>
            <w:tcW w:w="5270" w:type="dxa"/>
            <w:tcBorders>
              <w:bottom w:val="single" w:sz="4" w:space="0" w:color="auto"/>
            </w:tcBorders>
          </w:tcPr>
          <w:p w14:paraId="339D544F" w14:textId="2FF82EE2" w:rsidR="007D6566" w:rsidRPr="003D49A0" w:rsidRDefault="007D6566" w:rsidP="003C00F0">
            <w:pPr>
              <w:ind w:left="284"/>
              <w:rPr>
                <w:rFonts w:ascii="Tahoma" w:hAnsi="Tahoma" w:cs="Tahoma"/>
                <w:lang w:val="fr-CA"/>
              </w:rPr>
            </w:pPr>
            <w:r w:rsidRPr="003D49A0">
              <w:rPr>
                <w:lang w:val="fr-CA"/>
              </w:rPr>
              <w:t xml:space="preserve">c) </w:t>
            </w:r>
            <w:r w:rsidR="00C637C8" w:rsidRPr="003D49A0">
              <w:rPr>
                <w:lang w:val="fr-CA"/>
              </w:rPr>
              <w:t xml:space="preserve">La question suivante apparaîtra : </w:t>
            </w:r>
            <w:r w:rsidR="00F003E8" w:rsidRPr="00F003E8">
              <w:rPr>
                <w:lang w:val="fr-CA"/>
              </w:rPr>
              <w:t>« </w:t>
            </w:r>
            <w:r w:rsidR="003D49A0" w:rsidRPr="003D49A0">
              <w:rPr>
                <w:lang w:val="fr-CA"/>
              </w:rPr>
              <w:t xml:space="preserve">Par quoi commence votre </w:t>
            </w:r>
            <w:r w:rsidR="003D49A0">
              <w:rPr>
                <w:lang w:val="fr-CA"/>
              </w:rPr>
              <w:t>numéro de cas ou de référence</w:t>
            </w:r>
            <w:r w:rsidRPr="003D49A0">
              <w:rPr>
                <w:lang w:val="fr-CA"/>
              </w:rPr>
              <w:t>?</w:t>
            </w:r>
            <w:r w:rsidR="00F003E8" w:rsidRPr="00F003E8">
              <w:rPr>
                <w:lang w:val="fr-CA"/>
              </w:rPr>
              <w:t> »</w:t>
            </w:r>
          </w:p>
          <w:p w14:paraId="35B82780" w14:textId="33776870" w:rsidR="007D6566" w:rsidRPr="007E4653" w:rsidRDefault="007E4653" w:rsidP="003C00F0">
            <w:pPr>
              <w:ind w:left="284"/>
              <w:rPr>
                <w:lang w:val="fr-CA"/>
              </w:rPr>
            </w:pPr>
            <w:r w:rsidRPr="007E4653">
              <w:rPr>
                <w:rFonts w:ascii="Tahoma" w:hAnsi="Tahoma" w:cs="Tahoma"/>
                <w:lang w:val="fr-CA"/>
              </w:rPr>
              <w:t xml:space="preserve">Faites défiler le menu et choisissez </w:t>
            </w:r>
            <w:r w:rsidR="00F003E8" w:rsidRPr="00F003E8">
              <w:rPr>
                <w:lang w:val="fr-CA"/>
              </w:rPr>
              <w:t>« </w:t>
            </w:r>
            <w:r w:rsidR="007D6566" w:rsidRPr="007E4653">
              <w:rPr>
                <w:rFonts w:ascii="Tahoma" w:hAnsi="Tahoma" w:cs="Tahoma"/>
                <w:b/>
                <w:lang w:val="fr-CA"/>
              </w:rPr>
              <w:t>GB</w:t>
            </w:r>
            <w:r w:rsidR="00F003E8" w:rsidRPr="00F003E8">
              <w:rPr>
                <w:lang w:val="fr-CA"/>
              </w:rPr>
              <w:t> »</w:t>
            </w:r>
            <w:r w:rsidR="006B21B5" w:rsidRPr="007E4653">
              <w:rPr>
                <w:rFonts w:ascii="Tahoma" w:hAnsi="Tahoma" w:cs="Tahoma"/>
                <w:lang w:val="fr-CA"/>
              </w:rPr>
              <w:t>.</w:t>
            </w:r>
          </w:p>
        </w:tc>
        <w:tc>
          <w:tcPr>
            <w:tcW w:w="7680" w:type="dxa"/>
            <w:tcBorders>
              <w:bottom w:val="single" w:sz="4" w:space="0" w:color="auto"/>
            </w:tcBorders>
          </w:tcPr>
          <w:p w14:paraId="74D03A4E" w14:textId="77777777" w:rsidR="007D6566" w:rsidRPr="003C00F0" w:rsidRDefault="001C1178">
            <w:pPr>
              <w:rPr>
                <w:noProof/>
                <w:lang w:eastAsia="fr-CA"/>
              </w:rPr>
            </w:pPr>
            <w:r w:rsidRPr="001C1178">
              <w:rPr>
                <w:noProof/>
                <w:lang w:val="fr-CA" w:eastAsia="fr-CA"/>
              </w:rPr>
              <w:drawing>
                <wp:inline distT="0" distB="0" distL="0" distR="0" wp14:anchorId="70BB5D80" wp14:editId="46D31A59">
                  <wp:extent cx="4705985" cy="1922780"/>
                  <wp:effectExtent l="0" t="0" r="0"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05985" cy="1922780"/>
                          </a:xfrm>
                          <a:prstGeom prst="rect">
                            <a:avLst/>
                          </a:prstGeom>
                        </pic:spPr>
                      </pic:pic>
                    </a:graphicData>
                  </a:graphic>
                </wp:inline>
              </w:drawing>
            </w:r>
          </w:p>
        </w:tc>
      </w:tr>
      <w:tr w:rsidR="007D6566" w14:paraId="580DC0CD" w14:textId="77777777" w:rsidTr="21146DC6">
        <w:tc>
          <w:tcPr>
            <w:tcW w:w="5270" w:type="dxa"/>
            <w:tcBorders>
              <w:bottom w:val="single" w:sz="4" w:space="0" w:color="auto"/>
            </w:tcBorders>
          </w:tcPr>
          <w:p w14:paraId="53B18F17" w14:textId="0950A30F" w:rsidR="007D6566" w:rsidRPr="009674B4" w:rsidRDefault="007D6566" w:rsidP="003C00F0">
            <w:pPr>
              <w:ind w:left="284"/>
              <w:rPr>
                <w:lang w:val="fr-CA"/>
              </w:rPr>
            </w:pPr>
            <w:r w:rsidRPr="009674B4">
              <w:rPr>
                <w:lang w:val="fr-CA"/>
              </w:rPr>
              <w:t xml:space="preserve">d) </w:t>
            </w:r>
            <w:r w:rsidR="009674B4" w:rsidRPr="009674B4">
              <w:rPr>
                <w:lang w:val="fr-CA"/>
              </w:rPr>
              <w:t xml:space="preserve">Entrez votre numéro GB et cliquez </w:t>
            </w:r>
            <w:r w:rsidR="00F003E8">
              <w:rPr>
                <w:lang w:val="fr-CA"/>
              </w:rPr>
              <w:t xml:space="preserve">sur le bouton </w:t>
            </w:r>
            <w:r w:rsidR="009674B4" w:rsidRPr="009674B4">
              <w:rPr>
                <w:lang w:val="fr-CA"/>
              </w:rPr>
              <w:t xml:space="preserve">« </w:t>
            </w:r>
            <w:r w:rsidR="009674B4" w:rsidRPr="00F003E8">
              <w:rPr>
                <w:b/>
                <w:lang w:val="fr-CA"/>
              </w:rPr>
              <w:t>Suivant</w:t>
            </w:r>
            <w:r w:rsidR="009674B4">
              <w:rPr>
                <w:lang w:val="fr-CA"/>
              </w:rPr>
              <w:t xml:space="preserve"> </w:t>
            </w:r>
            <w:r w:rsidR="009674B4" w:rsidRPr="009674B4">
              <w:rPr>
                <w:lang w:val="fr-CA"/>
              </w:rPr>
              <w:t>».</w:t>
            </w:r>
          </w:p>
        </w:tc>
        <w:tc>
          <w:tcPr>
            <w:tcW w:w="7680" w:type="dxa"/>
            <w:tcBorders>
              <w:bottom w:val="single" w:sz="4" w:space="0" w:color="auto"/>
            </w:tcBorders>
          </w:tcPr>
          <w:p w14:paraId="5DCB371A" w14:textId="77777777" w:rsidR="007D6566" w:rsidRPr="007D6566" w:rsidRDefault="001C1178">
            <w:pPr>
              <w:rPr>
                <w:noProof/>
                <w:lang w:eastAsia="fr-CA"/>
              </w:rPr>
            </w:pPr>
            <w:r w:rsidRPr="001C1178">
              <w:rPr>
                <w:noProof/>
                <w:lang w:val="fr-CA" w:eastAsia="fr-CA"/>
              </w:rPr>
              <w:drawing>
                <wp:inline distT="0" distB="0" distL="0" distR="0" wp14:anchorId="5381FA4B" wp14:editId="64FA87A1">
                  <wp:extent cx="4705985" cy="1123315"/>
                  <wp:effectExtent l="0" t="0" r="0" b="63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5985" cy="1123315"/>
                          </a:xfrm>
                          <a:prstGeom prst="rect">
                            <a:avLst/>
                          </a:prstGeom>
                        </pic:spPr>
                      </pic:pic>
                    </a:graphicData>
                  </a:graphic>
                </wp:inline>
              </w:drawing>
            </w:r>
          </w:p>
        </w:tc>
      </w:tr>
      <w:tr w:rsidR="00DB26AE" w:rsidRPr="000E2838" w14:paraId="5D1528AA" w14:textId="77777777" w:rsidTr="21146DC6">
        <w:tc>
          <w:tcPr>
            <w:tcW w:w="5270" w:type="dxa"/>
            <w:tcBorders>
              <w:bottom w:val="nil"/>
            </w:tcBorders>
          </w:tcPr>
          <w:p w14:paraId="22AA68F1" w14:textId="4A92BBD0" w:rsidR="008E3A6B" w:rsidRPr="00366A27" w:rsidRDefault="007D6566" w:rsidP="00F003E8">
            <w:pPr>
              <w:ind w:left="284"/>
              <w:rPr>
                <w:lang w:val="fr-CA"/>
              </w:rPr>
            </w:pPr>
            <w:r w:rsidRPr="00191FB7">
              <w:rPr>
                <w:lang w:val="fr-CA"/>
              </w:rPr>
              <w:t xml:space="preserve">e) </w:t>
            </w:r>
            <w:r w:rsidR="00191FB7" w:rsidRPr="00191FB7">
              <w:rPr>
                <w:lang w:val="fr-CA"/>
              </w:rPr>
              <w:t xml:space="preserve">Sur la page suivante, cliquez sur </w:t>
            </w:r>
            <w:r w:rsidR="00F003E8" w:rsidRPr="00F003E8">
              <w:rPr>
                <w:lang w:val="fr-CA"/>
              </w:rPr>
              <w:t>« </w:t>
            </w:r>
            <w:r w:rsidR="001C1178" w:rsidRPr="00191FB7">
              <w:rPr>
                <w:b/>
                <w:lang w:val="fr-CA"/>
              </w:rPr>
              <w:t>Pièces jointes</w:t>
            </w:r>
            <w:r w:rsidR="00F003E8" w:rsidRPr="00F003E8">
              <w:rPr>
                <w:bCs/>
                <w:lang w:val="fr-CA"/>
              </w:rPr>
              <w:t xml:space="preserve"> »</w:t>
            </w:r>
            <w:r w:rsidR="000C29E5" w:rsidRPr="00191FB7">
              <w:rPr>
                <w:lang w:val="fr-CA"/>
              </w:rPr>
              <w:t xml:space="preserve">. </w:t>
            </w:r>
            <w:r w:rsidR="00F003E8">
              <w:rPr>
                <w:lang w:val="fr-CA"/>
              </w:rPr>
              <w:t>Une fenêtre pour les</w:t>
            </w:r>
            <w:r w:rsidR="00DA214A" w:rsidRPr="00DA214A">
              <w:rPr>
                <w:lang w:val="fr-CA"/>
              </w:rPr>
              <w:t xml:space="preserve"> pièces jointes apparaîtra. </w:t>
            </w:r>
            <w:r w:rsidR="00DA214A" w:rsidRPr="00565DEE">
              <w:rPr>
                <w:lang w:val="fr-CA"/>
              </w:rPr>
              <w:t>Cliquez sur</w:t>
            </w:r>
            <w:r w:rsidR="002E7C20" w:rsidRPr="00565DEE">
              <w:rPr>
                <w:lang w:val="fr-CA"/>
              </w:rPr>
              <w:t xml:space="preserve"> </w:t>
            </w:r>
            <w:r w:rsidR="00F003E8" w:rsidRPr="00F003E8">
              <w:rPr>
                <w:lang w:val="fr-CA"/>
              </w:rPr>
              <w:t>« </w:t>
            </w:r>
            <w:r w:rsidR="001C1178" w:rsidRPr="00565DEE">
              <w:rPr>
                <w:b/>
                <w:lang w:val="fr-CA"/>
              </w:rPr>
              <w:t>Parcourir</w:t>
            </w:r>
            <w:r w:rsidR="00F003E8" w:rsidRPr="00F003E8">
              <w:rPr>
                <w:bCs/>
                <w:lang w:val="fr-CA"/>
              </w:rPr>
              <w:t xml:space="preserve"> »</w:t>
            </w:r>
            <w:r w:rsidRPr="00565DEE">
              <w:rPr>
                <w:lang w:val="fr-CA"/>
              </w:rPr>
              <w:t xml:space="preserve"> </w:t>
            </w:r>
            <w:r w:rsidR="00366A27" w:rsidRPr="00565DEE">
              <w:rPr>
                <w:lang w:val="fr-CA"/>
              </w:rPr>
              <w:t>et sélectionnez la demande de pro</w:t>
            </w:r>
            <w:r w:rsidR="00F003E8">
              <w:rPr>
                <w:lang w:val="fr-CA"/>
              </w:rPr>
              <w:t>rogation</w:t>
            </w:r>
            <w:r w:rsidR="00366A27" w:rsidRPr="00565DEE">
              <w:rPr>
                <w:lang w:val="fr-CA"/>
              </w:rPr>
              <w:t xml:space="preserve"> de délai que vous avez préalablement complétée et </w:t>
            </w:r>
            <w:r w:rsidR="00366A27" w:rsidRPr="00565DEE">
              <w:rPr>
                <w:lang w:val="fr-CA"/>
              </w:rPr>
              <w:lastRenderedPageBreak/>
              <w:t xml:space="preserve">enregistrée localement (étape 1), puis cliquez sur </w:t>
            </w:r>
            <w:r w:rsidR="00F003E8" w:rsidRPr="00F003E8">
              <w:rPr>
                <w:lang w:val="fr-CA"/>
              </w:rPr>
              <w:t>« </w:t>
            </w:r>
            <w:r w:rsidR="00366A27" w:rsidRPr="00565DEE">
              <w:rPr>
                <w:b/>
                <w:bCs/>
                <w:lang w:val="fr-CA"/>
              </w:rPr>
              <w:t>Ouvrir</w:t>
            </w:r>
            <w:r w:rsidR="00366A27" w:rsidRPr="00F003E8">
              <w:rPr>
                <w:bCs/>
                <w:lang w:val="fr-CA"/>
              </w:rPr>
              <w:t xml:space="preserve"> ».</w:t>
            </w:r>
          </w:p>
        </w:tc>
        <w:tc>
          <w:tcPr>
            <w:tcW w:w="7680" w:type="dxa"/>
            <w:tcBorders>
              <w:bottom w:val="nil"/>
            </w:tcBorders>
          </w:tcPr>
          <w:p w14:paraId="7E88B1AD" w14:textId="77777777" w:rsidR="008E3A6B" w:rsidRPr="00366A27" w:rsidRDefault="008E3A6B">
            <w:pPr>
              <w:rPr>
                <w:lang w:val="fr-CA"/>
              </w:rPr>
            </w:pPr>
          </w:p>
        </w:tc>
      </w:tr>
      <w:tr w:rsidR="002E7C20" w14:paraId="4C6E741D" w14:textId="77777777" w:rsidTr="21146DC6">
        <w:tc>
          <w:tcPr>
            <w:tcW w:w="5270" w:type="dxa"/>
            <w:tcBorders>
              <w:bottom w:val="nil"/>
            </w:tcBorders>
          </w:tcPr>
          <w:p w14:paraId="0FC5F47A" w14:textId="25C766B3" w:rsidR="002E7C20" w:rsidRPr="00565DEE" w:rsidRDefault="002E7C20" w:rsidP="00565DEE">
            <w:pPr>
              <w:ind w:left="284"/>
              <w:rPr>
                <w:lang w:val="fr-CA"/>
              </w:rPr>
            </w:pPr>
            <w:r w:rsidRPr="00565DEE">
              <w:rPr>
                <w:lang w:val="fr-CA"/>
              </w:rPr>
              <w:t xml:space="preserve">f) </w:t>
            </w:r>
            <w:r w:rsidR="00565DEE" w:rsidRPr="00565DEE">
              <w:rPr>
                <w:lang w:val="fr-CA"/>
              </w:rPr>
              <w:t>Une fois le bon document sélectionné, nous vous recommandons de copier et coller le texte suivant dans son intégralité dans la section</w:t>
            </w:r>
            <w:r w:rsidR="00565DEE" w:rsidRPr="00565DEE">
              <w:rPr>
                <w:b/>
                <w:lang w:val="fr-CA"/>
              </w:rPr>
              <w:t xml:space="preserve"> </w:t>
            </w:r>
            <w:r w:rsidR="00F003E8" w:rsidRPr="00F003E8">
              <w:rPr>
                <w:lang w:val="fr-CA"/>
              </w:rPr>
              <w:t>« </w:t>
            </w:r>
            <w:r w:rsidR="001C1178" w:rsidRPr="00565DEE">
              <w:rPr>
                <w:b/>
                <w:lang w:val="fr-CA"/>
              </w:rPr>
              <w:t>Fournir une brève description de votre document</w:t>
            </w:r>
            <w:r w:rsidR="00F003E8" w:rsidRPr="00F003E8">
              <w:rPr>
                <w:bCs/>
                <w:lang w:val="fr-CA"/>
              </w:rPr>
              <w:t xml:space="preserve"> »</w:t>
            </w:r>
            <w:r w:rsidRPr="00565DEE">
              <w:rPr>
                <w:lang w:val="fr-CA"/>
              </w:rPr>
              <w:t>:</w:t>
            </w:r>
          </w:p>
          <w:p w14:paraId="3840A352" w14:textId="77777777" w:rsidR="001C1178" w:rsidRPr="001C1178" w:rsidRDefault="001C1178" w:rsidP="007D6566">
            <w:pPr>
              <w:ind w:left="284"/>
              <w:rPr>
                <w:b/>
                <w:lang w:val="fr-CA"/>
              </w:rPr>
            </w:pPr>
            <w:r w:rsidRPr="001C1178">
              <w:rPr>
                <w:b/>
                <w:lang w:val="fr-CA"/>
              </w:rPr>
              <w:t xml:space="preserve">Il s’agit d’une demande </w:t>
            </w:r>
            <w:r w:rsidR="00B66233">
              <w:rPr>
                <w:b/>
                <w:lang w:val="fr-CA"/>
              </w:rPr>
              <w:t>de prorogation du délai pour déposer un avis d’opposition</w:t>
            </w:r>
            <w:r>
              <w:rPr>
                <w:b/>
                <w:lang w:val="fr-CA"/>
              </w:rPr>
              <w:t xml:space="preserve">. Cette demande </w:t>
            </w:r>
            <w:r w:rsidR="00B66233">
              <w:rPr>
                <w:b/>
                <w:lang w:val="fr-CA"/>
              </w:rPr>
              <w:t>complète l’avis d’opposition pour l’année 2021 que la personne Contribuable a déposée en ligne.</w:t>
            </w:r>
          </w:p>
          <w:p w14:paraId="22C640B4" w14:textId="659C1B51" w:rsidR="002E7C20" w:rsidRPr="00B66233" w:rsidRDefault="0085209F" w:rsidP="00F003E8">
            <w:pPr>
              <w:ind w:left="284"/>
              <w:rPr>
                <w:lang w:val="fr-CA"/>
              </w:rPr>
            </w:pPr>
            <w:r>
              <w:rPr>
                <w:lang w:val="fr-CA"/>
              </w:rPr>
              <w:t>Ensuite, cliquez</w:t>
            </w:r>
            <w:r w:rsidR="002E7C20" w:rsidRPr="00B66233">
              <w:rPr>
                <w:lang w:val="fr-CA"/>
              </w:rPr>
              <w:t xml:space="preserve"> </w:t>
            </w:r>
            <w:r w:rsidR="00F003E8">
              <w:rPr>
                <w:lang w:val="fr-CA"/>
              </w:rPr>
              <w:t xml:space="preserve">sur le bouton </w:t>
            </w:r>
            <w:r w:rsidR="00F003E8" w:rsidRPr="00F003E8">
              <w:rPr>
                <w:lang w:val="fr-CA"/>
              </w:rPr>
              <w:t>« </w:t>
            </w:r>
            <w:r w:rsidR="00B66233" w:rsidRPr="00B66233">
              <w:rPr>
                <w:b/>
                <w:lang w:val="fr-CA"/>
              </w:rPr>
              <w:t>Joindre un fichier</w:t>
            </w:r>
            <w:r w:rsidR="00F003E8">
              <w:rPr>
                <w:bCs/>
                <w:lang w:val="fr-CA"/>
              </w:rPr>
              <w:t> </w:t>
            </w:r>
            <w:r w:rsidR="00F003E8" w:rsidRPr="00F003E8">
              <w:rPr>
                <w:bCs/>
                <w:lang w:val="fr-CA"/>
              </w:rPr>
              <w:t>»</w:t>
            </w:r>
            <w:r w:rsidR="006B21B5" w:rsidRPr="00B66233">
              <w:rPr>
                <w:lang w:val="fr-CA"/>
              </w:rPr>
              <w:t>.</w:t>
            </w:r>
          </w:p>
        </w:tc>
        <w:tc>
          <w:tcPr>
            <w:tcW w:w="7680" w:type="dxa"/>
            <w:tcBorders>
              <w:bottom w:val="nil"/>
            </w:tcBorders>
          </w:tcPr>
          <w:p w14:paraId="2AAD10E9" w14:textId="77777777" w:rsidR="002E7C20" w:rsidRPr="008E3A6B" w:rsidRDefault="00B66233">
            <w:r w:rsidRPr="00B66233">
              <w:rPr>
                <w:noProof/>
                <w:lang w:val="fr-CA" w:eastAsia="fr-CA"/>
              </w:rPr>
              <w:drawing>
                <wp:inline distT="0" distB="0" distL="0" distR="0" wp14:anchorId="6EA4C726" wp14:editId="26D61AA8">
                  <wp:extent cx="4705985" cy="406463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05985" cy="4064635"/>
                          </a:xfrm>
                          <a:prstGeom prst="rect">
                            <a:avLst/>
                          </a:prstGeom>
                        </pic:spPr>
                      </pic:pic>
                    </a:graphicData>
                  </a:graphic>
                </wp:inline>
              </w:drawing>
            </w:r>
          </w:p>
        </w:tc>
      </w:tr>
      <w:tr w:rsidR="00DB26AE" w14:paraId="59C3AA6D" w14:textId="77777777" w:rsidTr="21146DC6">
        <w:tc>
          <w:tcPr>
            <w:tcW w:w="5270" w:type="dxa"/>
          </w:tcPr>
          <w:p w14:paraId="44696296" w14:textId="786522F0" w:rsidR="00A91FC4" w:rsidRPr="007C0A46" w:rsidRDefault="000C29E5" w:rsidP="00F003E8">
            <w:pPr>
              <w:ind w:left="284"/>
              <w:rPr>
                <w:b/>
                <w:i/>
                <w:lang w:val="fr-CA"/>
              </w:rPr>
            </w:pPr>
            <w:r w:rsidRPr="007C0A46">
              <w:rPr>
                <w:lang w:val="fr-CA"/>
              </w:rPr>
              <w:lastRenderedPageBreak/>
              <w:t xml:space="preserve">g) </w:t>
            </w:r>
            <w:r w:rsidR="007C0A46" w:rsidRPr="007C0A46">
              <w:rPr>
                <w:lang w:val="fr-CA"/>
              </w:rPr>
              <w:t xml:space="preserve">Vous serez renvoyé à la page précédente </w:t>
            </w:r>
            <w:r w:rsidR="00F003E8">
              <w:rPr>
                <w:lang w:val="fr-CA"/>
              </w:rPr>
              <w:t>où sera affiché</w:t>
            </w:r>
            <w:r w:rsidR="007C0A46" w:rsidRPr="007C0A46">
              <w:rPr>
                <w:lang w:val="fr-CA"/>
              </w:rPr>
              <w:t xml:space="preserve"> un résumé du document. Examinez les informations et si elles sont exactes, </w:t>
            </w:r>
            <w:r w:rsidR="007C0A46">
              <w:rPr>
                <w:lang w:val="fr-CA"/>
              </w:rPr>
              <w:t>cliquez</w:t>
            </w:r>
            <w:r w:rsidRPr="007C0A46">
              <w:rPr>
                <w:lang w:val="fr-CA"/>
              </w:rPr>
              <w:t xml:space="preserve"> </w:t>
            </w:r>
            <w:r w:rsidR="00F003E8" w:rsidRPr="00F003E8">
              <w:rPr>
                <w:lang w:val="fr-CA"/>
              </w:rPr>
              <w:t>« </w:t>
            </w:r>
            <w:r w:rsidR="00B66233" w:rsidRPr="007C0A46">
              <w:rPr>
                <w:b/>
                <w:lang w:val="fr-CA"/>
              </w:rPr>
              <w:t>Suivant</w:t>
            </w:r>
            <w:r w:rsidR="00F003E8">
              <w:rPr>
                <w:bCs/>
                <w:lang w:val="fr-CA"/>
              </w:rPr>
              <w:t> </w:t>
            </w:r>
            <w:r w:rsidR="00F003E8" w:rsidRPr="00F003E8">
              <w:rPr>
                <w:bCs/>
                <w:lang w:val="fr-CA"/>
              </w:rPr>
              <w:t>»</w:t>
            </w:r>
            <w:r w:rsidR="00F003E8" w:rsidRPr="00B66233">
              <w:rPr>
                <w:lang w:val="fr-CA"/>
              </w:rPr>
              <w:t>.</w:t>
            </w:r>
          </w:p>
        </w:tc>
        <w:tc>
          <w:tcPr>
            <w:tcW w:w="7680" w:type="dxa"/>
          </w:tcPr>
          <w:p w14:paraId="19F7FD78" w14:textId="77777777" w:rsidR="00A91FC4" w:rsidRPr="00A91FC4" w:rsidRDefault="00B66233">
            <w:r w:rsidRPr="00B66233">
              <w:rPr>
                <w:noProof/>
                <w:lang w:val="fr-CA" w:eastAsia="fr-CA"/>
              </w:rPr>
              <w:drawing>
                <wp:inline distT="0" distB="0" distL="0" distR="0" wp14:anchorId="01C8EB80" wp14:editId="235D84B1">
                  <wp:extent cx="4705985" cy="2927985"/>
                  <wp:effectExtent l="0" t="0" r="0" b="571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05985" cy="2927985"/>
                          </a:xfrm>
                          <a:prstGeom prst="rect">
                            <a:avLst/>
                          </a:prstGeom>
                        </pic:spPr>
                      </pic:pic>
                    </a:graphicData>
                  </a:graphic>
                </wp:inline>
              </w:drawing>
            </w:r>
          </w:p>
        </w:tc>
      </w:tr>
      <w:tr w:rsidR="000C29E5" w14:paraId="0E8DD5D0" w14:textId="77777777" w:rsidTr="21146DC6">
        <w:tc>
          <w:tcPr>
            <w:tcW w:w="5270" w:type="dxa"/>
          </w:tcPr>
          <w:p w14:paraId="426DFC87" w14:textId="7B0EA59D" w:rsidR="000C29E5" w:rsidRPr="00F805AA" w:rsidRDefault="000C29E5" w:rsidP="00B66233">
            <w:pPr>
              <w:ind w:left="284"/>
              <w:rPr>
                <w:lang w:val="fr-CA"/>
              </w:rPr>
            </w:pPr>
            <w:r w:rsidRPr="00F805AA">
              <w:rPr>
                <w:lang w:val="fr-CA"/>
              </w:rPr>
              <w:lastRenderedPageBreak/>
              <w:t xml:space="preserve">h) </w:t>
            </w:r>
            <w:r w:rsidR="00F805AA" w:rsidRPr="00F805AA">
              <w:rPr>
                <w:lang w:val="fr-CA"/>
              </w:rPr>
              <w:t>Sur la page Réviser et Soumettre, cliquez</w:t>
            </w:r>
            <w:r w:rsidRPr="00F805AA">
              <w:rPr>
                <w:lang w:val="fr-CA"/>
              </w:rPr>
              <w:t xml:space="preserve"> </w:t>
            </w:r>
            <w:r w:rsidR="00F003E8" w:rsidRPr="00F003E8">
              <w:rPr>
                <w:lang w:val="fr-CA"/>
              </w:rPr>
              <w:t>« </w:t>
            </w:r>
            <w:r w:rsidRPr="00F805AA">
              <w:rPr>
                <w:b/>
                <w:lang w:val="fr-CA"/>
              </w:rPr>
              <w:t>S</w:t>
            </w:r>
            <w:r w:rsidR="00B66233" w:rsidRPr="00F805AA">
              <w:rPr>
                <w:b/>
                <w:lang w:val="fr-CA"/>
              </w:rPr>
              <w:t>oumettre</w:t>
            </w:r>
            <w:r w:rsidR="00F003E8">
              <w:rPr>
                <w:bCs/>
                <w:lang w:val="fr-CA"/>
              </w:rPr>
              <w:t> </w:t>
            </w:r>
            <w:r w:rsidR="00F003E8" w:rsidRPr="00F003E8">
              <w:rPr>
                <w:bCs/>
                <w:lang w:val="fr-CA"/>
              </w:rPr>
              <w:t>»</w:t>
            </w:r>
            <w:r w:rsidR="00F003E8" w:rsidRPr="00B66233">
              <w:rPr>
                <w:lang w:val="fr-CA"/>
              </w:rPr>
              <w:t>.</w:t>
            </w:r>
          </w:p>
        </w:tc>
        <w:tc>
          <w:tcPr>
            <w:tcW w:w="7680" w:type="dxa"/>
          </w:tcPr>
          <w:p w14:paraId="107D9439" w14:textId="77777777" w:rsidR="000C29E5" w:rsidRPr="000C29E5" w:rsidRDefault="00B66233">
            <w:r>
              <w:object w:dxaOrig="12456" w:dyaOrig="8724" w14:anchorId="53E9B30B">
                <v:shape id="_x0000_i1026" type="#_x0000_t75" style="width:370.2pt;height:258.6pt" o:ole="">
                  <v:imagedata r:id="rId34" o:title=""/>
                </v:shape>
                <o:OLEObject Type="Embed" ProgID="PBrush" ShapeID="_x0000_i1026" DrawAspect="Content" ObjectID="_1770550393" r:id="rId35"/>
              </w:object>
            </w:r>
          </w:p>
        </w:tc>
      </w:tr>
      <w:tr w:rsidR="000C29E5" w14:paraId="19CBE304" w14:textId="77777777" w:rsidTr="21146DC6">
        <w:tc>
          <w:tcPr>
            <w:tcW w:w="5270" w:type="dxa"/>
          </w:tcPr>
          <w:p w14:paraId="7250589D" w14:textId="1B08CAD4" w:rsidR="000C29E5" w:rsidRPr="006E5C42" w:rsidRDefault="000C29E5" w:rsidP="00214A9F">
            <w:pPr>
              <w:ind w:left="284"/>
              <w:rPr>
                <w:lang w:val="fr-CA"/>
              </w:rPr>
            </w:pPr>
            <w:r w:rsidRPr="006E5C42">
              <w:rPr>
                <w:lang w:val="fr-CA"/>
              </w:rPr>
              <w:lastRenderedPageBreak/>
              <w:t>i)</w:t>
            </w:r>
            <w:r w:rsidR="00214A9F" w:rsidRPr="006E5C42">
              <w:rPr>
                <w:lang w:val="fr-CA"/>
              </w:rPr>
              <w:t xml:space="preserve"> </w:t>
            </w:r>
            <w:r w:rsidR="006E5C42" w:rsidRPr="006E5C42">
              <w:rPr>
                <w:lang w:val="fr-CA"/>
              </w:rPr>
              <w:t xml:space="preserve">Une page de confirmation apparaîtra. </w:t>
            </w:r>
            <w:r w:rsidR="006E5C42" w:rsidRPr="0061129F">
              <w:rPr>
                <w:lang w:val="fr-CA"/>
              </w:rPr>
              <w:t>Conservez une copie du numéro de confirmation pour vos dossiers.</w:t>
            </w:r>
          </w:p>
        </w:tc>
        <w:tc>
          <w:tcPr>
            <w:tcW w:w="7680" w:type="dxa"/>
          </w:tcPr>
          <w:p w14:paraId="0F6466E4" w14:textId="77777777" w:rsidR="000C29E5" w:rsidRPr="000C29E5" w:rsidRDefault="00B66233">
            <w:r w:rsidRPr="00B66233">
              <w:rPr>
                <w:noProof/>
                <w:lang w:val="fr-CA" w:eastAsia="fr-CA"/>
              </w:rPr>
              <w:drawing>
                <wp:inline distT="0" distB="0" distL="0" distR="0" wp14:anchorId="46B38ECD" wp14:editId="786FED74">
                  <wp:extent cx="4705985" cy="3444875"/>
                  <wp:effectExtent l="0" t="0" r="0" b="31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05985" cy="3444875"/>
                          </a:xfrm>
                          <a:prstGeom prst="rect">
                            <a:avLst/>
                          </a:prstGeom>
                        </pic:spPr>
                      </pic:pic>
                    </a:graphicData>
                  </a:graphic>
                </wp:inline>
              </w:drawing>
            </w:r>
          </w:p>
        </w:tc>
      </w:tr>
    </w:tbl>
    <w:p w14:paraId="3DD0CE0B" w14:textId="77777777" w:rsidR="00716FA0" w:rsidRDefault="00716FA0"/>
    <w:sectPr w:rsidR="00716FA0" w:rsidSect="0015384F">
      <w:headerReference w:type="even" r:id="rId37"/>
      <w:headerReference w:type="default" r:id="rId38"/>
      <w:footerReference w:type="even" r:id="rId39"/>
      <w:footerReference w:type="default" r:id="rId40"/>
      <w:headerReference w:type="first" r:id="rId41"/>
      <w:footerReference w:type="first" r:id="rId4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B3C8C" w14:textId="77777777" w:rsidR="0015384F" w:rsidRDefault="0015384F" w:rsidP="00274E90">
      <w:pPr>
        <w:spacing w:after="0"/>
      </w:pPr>
      <w:r>
        <w:separator/>
      </w:r>
    </w:p>
  </w:endnote>
  <w:endnote w:type="continuationSeparator" w:id="0">
    <w:p w14:paraId="540E1BC6" w14:textId="77777777" w:rsidR="0015384F" w:rsidRDefault="0015384F" w:rsidP="00274E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58C7" w14:textId="77777777" w:rsidR="00274E90" w:rsidRDefault="00274E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89D86" w14:textId="409E5FAA" w:rsidR="00274E90" w:rsidRDefault="00A34E7F" w:rsidP="00A34E7F">
    <w:pPr>
      <w:pStyle w:val="Footer"/>
      <w:jc w:val="right"/>
    </w:pPr>
    <w:r>
      <w:fldChar w:fldCharType="begin"/>
    </w:r>
    <w:r>
      <w:instrText xml:space="preserve"> PAGE   \* MERGEFORMAT </w:instrText>
    </w:r>
    <w:r>
      <w:fldChar w:fldCharType="separate"/>
    </w:r>
    <w:r>
      <w:rPr>
        <w:noProof/>
      </w:rPr>
      <w:t>1</w:t>
    </w:r>
    <w:r>
      <w:rPr>
        <w:noProof/>
      </w:rPr>
      <w:fldChar w:fldCharType="end"/>
    </w:r>
    <w:r w:rsidR="00274E90">
      <w:rPr>
        <w:noProof/>
      </w:rPr>
      <w:drawing>
        <wp:anchor distT="0" distB="0" distL="114300" distR="114300" simplePos="0" relativeHeight="251659264" behindDoc="0" locked="0" layoutInCell="1" allowOverlap="1" wp14:anchorId="2BB975E7" wp14:editId="30A09CF8">
          <wp:simplePos x="0" y="0"/>
          <wp:positionH relativeFrom="page">
            <wp:posOffset>1211580</wp:posOffset>
          </wp:positionH>
          <wp:positionV relativeFrom="page">
            <wp:posOffset>6734810</wp:posOffset>
          </wp:positionV>
          <wp:extent cx="7772400" cy="978408"/>
          <wp:effectExtent l="0" t="0" r="0" b="0"/>
          <wp:wrapNone/>
          <wp:docPr id="1272123098" name="Picture 12721230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23098" name="Picture 127212309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978408"/>
                  </a:xfrm>
                  <a:prstGeom prst="rect">
                    <a:avLst/>
                  </a:prstGeom>
                </pic:spPr>
              </pic:pic>
            </a:graphicData>
          </a:graphic>
          <wp14:sizeRelH relativeFrom="margin">
            <wp14:pctWidth>0</wp14:pctWidth>
          </wp14:sizeRelH>
          <wp14:sizeRelV relativeFrom="margin">
            <wp14:pctHeight>0</wp14:pctHeight>
          </wp14:sizeRelV>
        </wp:anchor>
      </w:drawing>
    </w:r>
  </w:p>
  <w:p w14:paraId="21A1568A" w14:textId="77777777" w:rsidR="00274E90" w:rsidRDefault="00274E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CAA5D" w14:textId="77777777" w:rsidR="00274E90" w:rsidRDefault="00274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6E3E0" w14:textId="77777777" w:rsidR="0015384F" w:rsidRDefault="0015384F" w:rsidP="00274E90">
      <w:pPr>
        <w:spacing w:after="0"/>
      </w:pPr>
      <w:r>
        <w:separator/>
      </w:r>
    </w:p>
  </w:footnote>
  <w:footnote w:type="continuationSeparator" w:id="0">
    <w:p w14:paraId="1B9F5FC1" w14:textId="77777777" w:rsidR="0015384F" w:rsidRDefault="0015384F" w:rsidP="00274E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7EFC" w14:textId="77777777" w:rsidR="00274E90" w:rsidRDefault="00274E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08F00" w14:textId="77777777" w:rsidR="00274E90" w:rsidRDefault="00274E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17A8" w14:textId="77777777" w:rsidR="00274E90" w:rsidRDefault="00274E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D63"/>
    <w:rsid w:val="00002D2E"/>
    <w:rsid w:val="00005A49"/>
    <w:rsid w:val="00084409"/>
    <w:rsid w:val="000B0231"/>
    <w:rsid w:val="000C29E5"/>
    <w:rsid w:val="000D4502"/>
    <w:rsid w:val="000E2838"/>
    <w:rsid w:val="000F449E"/>
    <w:rsid w:val="001370AC"/>
    <w:rsid w:val="0015384F"/>
    <w:rsid w:val="00166BA0"/>
    <w:rsid w:val="00191FB7"/>
    <w:rsid w:val="00197956"/>
    <w:rsid w:val="001C1178"/>
    <w:rsid w:val="00207345"/>
    <w:rsid w:val="0021370E"/>
    <w:rsid w:val="00214A9F"/>
    <w:rsid w:val="00274E90"/>
    <w:rsid w:val="002A4AE7"/>
    <w:rsid w:val="002D1A72"/>
    <w:rsid w:val="002E7C20"/>
    <w:rsid w:val="00317239"/>
    <w:rsid w:val="00366A27"/>
    <w:rsid w:val="003A156F"/>
    <w:rsid w:val="003C00F0"/>
    <w:rsid w:val="003D1F3B"/>
    <w:rsid w:val="003D49A0"/>
    <w:rsid w:val="0041625B"/>
    <w:rsid w:val="004467DA"/>
    <w:rsid w:val="00456A2D"/>
    <w:rsid w:val="00457F8C"/>
    <w:rsid w:val="00500B8E"/>
    <w:rsid w:val="00505E54"/>
    <w:rsid w:val="00506971"/>
    <w:rsid w:val="00565DEE"/>
    <w:rsid w:val="0058017C"/>
    <w:rsid w:val="005D3129"/>
    <w:rsid w:val="005E444C"/>
    <w:rsid w:val="005F339B"/>
    <w:rsid w:val="0061129F"/>
    <w:rsid w:val="006408DE"/>
    <w:rsid w:val="0066409E"/>
    <w:rsid w:val="00675FDD"/>
    <w:rsid w:val="00691A7D"/>
    <w:rsid w:val="006B1A6C"/>
    <w:rsid w:val="006B21B5"/>
    <w:rsid w:val="006C13C4"/>
    <w:rsid w:val="006D5D74"/>
    <w:rsid w:val="006E5C42"/>
    <w:rsid w:val="006F50FC"/>
    <w:rsid w:val="00716FA0"/>
    <w:rsid w:val="00766578"/>
    <w:rsid w:val="0077797C"/>
    <w:rsid w:val="00786A86"/>
    <w:rsid w:val="007978D7"/>
    <w:rsid w:val="007A177D"/>
    <w:rsid w:val="007C0A46"/>
    <w:rsid w:val="007D0D91"/>
    <w:rsid w:val="007D0E5B"/>
    <w:rsid w:val="007D6566"/>
    <w:rsid w:val="007D6E33"/>
    <w:rsid w:val="007D7B17"/>
    <w:rsid w:val="007E377A"/>
    <w:rsid w:val="007E4653"/>
    <w:rsid w:val="00835F05"/>
    <w:rsid w:val="0085209F"/>
    <w:rsid w:val="00853DD7"/>
    <w:rsid w:val="008946C9"/>
    <w:rsid w:val="008C0F6E"/>
    <w:rsid w:val="008E3A6B"/>
    <w:rsid w:val="008E4DF5"/>
    <w:rsid w:val="009646DE"/>
    <w:rsid w:val="00965A8B"/>
    <w:rsid w:val="009674B4"/>
    <w:rsid w:val="00995E8B"/>
    <w:rsid w:val="009C697E"/>
    <w:rsid w:val="00A3034D"/>
    <w:rsid w:val="00A34E7F"/>
    <w:rsid w:val="00A37340"/>
    <w:rsid w:val="00A516F5"/>
    <w:rsid w:val="00A83D73"/>
    <w:rsid w:val="00A91FC4"/>
    <w:rsid w:val="00AA1F48"/>
    <w:rsid w:val="00AD0BCB"/>
    <w:rsid w:val="00B55865"/>
    <w:rsid w:val="00B66233"/>
    <w:rsid w:val="00C14C34"/>
    <w:rsid w:val="00C20BB2"/>
    <w:rsid w:val="00C4549B"/>
    <w:rsid w:val="00C637C8"/>
    <w:rsid w:val="00C842F6"/>
    <w:rsid w:val="00CD10CA"/>
    <w:rsid w:val="00CE268E"/>
    <w:rsid w:val="00CF3A40"/>
    <w:rsid w:val="00D00EE5"/>
    <w:rsid w:val="00D1575A"/>
    <w:rsid w:val="00D54957"/>
    <w:rsid w:val="00D736E0"/>
    <w:rsid w:val="00D745FB"/>
    <w:rsid w:val="00DA214A"/>
    <w:rsid w:val="00DB26AE"/>
    <w:rsid w:val="00DC1C2F"/>
    <w:rsid w:val="00DD2973"/>
    <w:rsid w:val="00E0199F"/>
    <w:rsid w:val="00E06942"/>
    <w:rsid w:val="00E54316"/>
    <w:rsid w:val="00E7522E"/>
    <w:rsid w:val="00E83944"/>
    <w:rsid w:val="00E95D63"/>
    <w:rsid w:val="00F003E8"/>
    <w:rsid w:val="00F0260C"/>
    <w:rsid w:val="00F076ED"/>
    <w:rsid w:val="00F221D3"/>
    <w:rsid w:val="00F257C4"/>
    <w:rsid w:val="00F4344B"/>
    <w:rsid w:val="00F47DF5"/>
    <w:rsid w:val="00F5480A"/>
    <w:rsid w:val="00F72DBD"/>
    <w:rsid w:val="00F77EC3"/>
    <w:rsid w:val="00F805AA"/>
    <w:rsid w:val="21146DC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AFE3B"/>
  <w15:chartTrackingRefBased/>
  <w15:docId w15:val="{86A5F90B-68E1-4744-86CA-2375D8E3E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iPriority="1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semiHidden="1"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FA0"/>
    <w:pPr>
      <w:spacing w:after="240" w:line="240" w:lineRule="auto"/>
    </w:pPr>
    <w:rPr>
      <w:rFonts w:ascii="Arial" w:hAnsi="Arial" w:cs="Times New Roman"/>
      <w:lang w:eastAsia="en-CA"/>
    </w:rPr>
  </w:style>
  <w:style w:type="paragraph" w:styleId="Heading1">
    <w:name w:val="heading 1"/>
    <w:basedOn w:val="NormalSingle"/>
    <w:next w:val="Normal"/>
    <w:link w:val="Heading1Char"/>
    <w:qFormat/>
    <w:rsid w:val="00716FA0"/>
    <w:pPr>
      <w:keepNext/>
      <w:keepLines/>
      <w:spacing w:before="240"/>
      <w:outlineLvl w:val="0"/>
    </w:pPr>
    <w:rPr>
      <w:rFonts w:ascii="Arial Narrow" w:hAnsi="Arial Narrow"/>
      <w:bCs/>
      <w:color w:val="2D3B4A"/>
      <w:sz w:val="32"/>
      <w:szCs w:val="32"/>
    </w:rPr>
  </w:style>
  <w:style w:type="paragraph" w:styleId="Heading2">
    <w:name w:val="heading 2"/>
    <w:basedOn w:val="NormalSingle"/>
    <w:next w:val="Normal"/>
    <w:link w:val="Heading2Char"/>
    <w:qFormat/>
    <w:rsid w:val="00716FA0"/>
    <w:pPr>
      <w:keepNext/>
      <w:keepLines/>
      <w:spacing w:before="240"/>
      <w:outlineLvl w:val="1"/>
    </w:pPr>
    <w:rPr>
      <w:b/>
      <w:bCs/>
      <w:iCs/>
      <w:caps/>
      <w:color w:val="4198D3"/>
      <w:szCs w:val="28"/>
    </w:rPr>
  </w:style>
  <w:style w:type="paragraph" w:styleId="Heading3">
    <w:name w:val="heading 3"/>
    <w:basedOn w:val="NormalSingle"/>
    <w:next w:val="Normal"/>
    <w:link w:val="Heading3Char"/>
    <w:qFormat/>
    <w:rsid w:val="00716FA0"/>
    <w:pPr>
      <w:keepNext/>
      <w:spacing w:before="240"/>
      <w:outlineLvl w:val="2"/>
    </w:pPr>
    <w:rPr>
      <w:b/>
      <w:bCs/>
      <w:szCs w:val="26"/>
    </w:rPr>
  </w:style>
  <w:style w:type="paragraph" w:styleId="Heading4">
    <w:name w:val="heading 4"/>
    <w:basedOn w:val="Normal"/>
    <w:next w:val="Normal"/>
    <w:link w:val="Heading4Char"/>
    <w:unhideWhenUsed/>
    <w:qFormat/>
    <w:rsid w:val="00716FA0"/>
    <w:pPr>
      <w:keepNext/>
      <w:keepLines/>
      <w:outlineLvl w:val="3"/>
    </w:pPr>
    <w:rPr>
      <w:rFonts w:eastAsiaTheme="majorEastAsia" w:cstheme="majorBidi"/>
      <w:b/>
      <w:iCs/>
      <w:color w:val="4198D3" w:themeColor="accent1"/>
    </w:rPr>
  </w:style>
  <w:style w:type="paragraph" w:styleId="Heading5">
    <w:name w:val="heading 5"/>
    <w:basedOn w:val="Normal"/>
    <w:next w:val="Normal"/>
    <w:link w:val="Heading5Char"/>
    <w:unhideWhenUsed/>
    <w:qFormat/>
    <w:rsid w:val="00716FA0"/>
    <w:pPr>
      <w:keepNext/>
      <w:keepLines/>
      <w:outlineLvl w:val="4"/>
    </w:pPr>
    <w:rPr>
      <w:rFonts w:eastAsiaTheme="majorEastAsia" w:cstheme="majorBidi"/>
      <w:b/>
      <w:i/>
      <w:color w:val="4198D3" w:themeColor="accent1"/>
    </w:rPr>
  </w:style>
  <w:style w:type="paragraph" w:styleId="Heading6">
    <w:name w:val="heading 6"/>
    <w:basedOn w:val="Normal"/>
    <w:next w:val="Normal"/>
    <w:link w:val="Heading6Char"/>
    <w:unhideWhenUsed/>
    <w:qFormat/>
    <w:rsid w:val="00716FA0"/>
    <w:pPr>
      <w:keepNext/>
      <w:keepLines/>
      <w:outlineLvl w:val="5"/>
    </w:pPr>
    <w:rPr>
      <w:rFonts w:eastAsiaTheme="majorEastAsia" w:cstheme="majorBidi"/>
      <w:b/>
      <w:color w:val="000000" w:themeColor="text2"/>
    </w:rPr>
  </w:style>
  <w:style w:type="paragraph" w:styleId="Heading7">
    <w:name w:val="heading 7"/>
    <w:basedOn w:val="Normal"/>
    <w:next w:val="Normal"/>
    <w:link w:val="Heading7Char"/>
    <w:unhideWhenUsed/>
    <w:qFormat/>
    <w:rsid w:val="00716FA0"/>
    <w:pPr>
      <w:keepNext/>
      <w:keepLines/>
      <w:outlineLvl w:val="6"/>
    </w:pPr>
    <w:rPr>
      <w:rFonts w:eastAsiaTheme="majorEastAsia" w:cstheme="majorBidi"/>
      <w:b/>
      <w:i/>
      <w:iCs/>
      <w:color w:val="000000" w:themeColor="text2"/>
    </w:rPr>
  </w:style>
  <w:style w:type="paragraph" w:styleId="Heading8">
    <w:name w:val="heading 8"/>
    <w:basedOn w:val="Normal"/>
    <w:next w:val="Normal"/>
    <w:link w:val="Heading8Char"/>
    <w:unhideWhenUsed/>
    <w:qFormat/>
    <w:rsid w:val="00716FA0"/>
    <w:pPr>
      <w:keepNext/>
      <w:keepLines/>
      <w:outlineLvl w:val="7"/>
    </w:pPr>
    <w:rPr>
      <w:rFonts w:eastAsiaTheme="majorEastAsia" w:cstheme="majorBidi"/>
      <w:szCs w:val="21"/>
    </w:rPr>
  </w:style>
  <w:style w:type="paragraph" w:styleId="Heading9">
    <w:name w:val="heading 9"/>
    <w:basedOn w:val="Normal"/>
    <w:next w:val="Normal"/>
    <w:link w:val="Heading9Char"/>
    <w:unhideWhenUsed/>
    <w:qFormat/>
    <w:rsid w:val="00716FA0"/>
    <w:pPr>
      <w:keepNext/>
      <w:keepLines/>
      <w:outlineLvl w:val="8"/>
    </w:pPr>
    <w:rPr>
      <w:rFonts w:eastAsiaTheme="majorEastAsia" w:cstheme="majorBidi"/>
      <w:i/>
      <w:iCs/>
      <w:color w:val="2D3B4A"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6FA0"/>
    <w:rPr>
      <w:rFonts w:ascii="Arial Narrow" w:eastAsia="Times New Roman" w:hAnsi="Arial Narrow" w:cs="Times New Roman"/>
      <w:bCs/>
      <w:color w:val="2D3B4A"/>
      <w:sz w:val="32"/>
      <w:szCs w:val="32"/>
      <w:lang w:eastAsia="en-CA"/>
    </w:rPr>
  </w:style>
  <w:style w:type="character" w:customStyle="1" w:styleId="Heading2Char">
    <w:name w:val="Heading 2 Char"/>
    <w:basedOn w:val="DefaultParagraphFont"/>
    <w:link w:val="Heading2"/>
    <w:rsid w:val="00716FA0"/>
    <w:rPr>
      <w:rFonts w:ascii="Arial" w:eastAsia="Times New Roman" w:hAnsi="Arial" w:cs="Times New Roman"/>
      <w:b/>
      <w:bCs/>
      <w:iCs/>
      <w:caps/>
      <w:color w:val="4198D3"/>
      <w:szCs w:val="28"/>
      <w:lang w:eastAsia="en-CA"/>
    </w:rPr>
  </w:style>
  <w:style w:type="character" w:customStyle="1" w:styleId="Heading3Char">
    <w:name w:val="Heading 3 Char"/>
    <w:basedOn w:val="DefaultParagraphFont"/>
    <w:link w:val="Heading3"/>
    <w:rsid w:val="00716FA0"/>
    <w:rPr>
      <w:rFonts w:ascii="Arial" w:eastAsia="Times New Roman" w:hAnsi="Arial" w:cs="Times New Roman"/>
      <w:b/>
      <w:bCs/>
      <w:szCs w:val="26"/>
      <w:lang w:eastAsia="en-CA"/>
    </w:rPr>
  </w:style>
  <w:style w:type="character" w:customStyle="1" w:styleId="Heading4Char">
    <w:name w:val="Heading 4 Char"/>
    <w:basedOn w:val="DefaultParagraphFont"/>
    <w:link w:val="Heading4"/>
    <w:rsid w:val="00716FA0"/>
    <w:rPr>
      <w:rFonts w:ascii="Arial" w:eastAsiaTheme="majorEastAsia" w:hAnsi="Arial" w:cstheme="majorBidi"/>
      <w:b/>
      <w:iCs/>
      <w:color w:val="4198D3" w:themeColor="accent1"/>
      <w:lang w:eastAsia="en-CA"/>
    </w:rPr>
  </w:style>
  <w:style w:type="character" w:customStyle="1" w:styleId="Heading5Char">
    <w:name w:val="Heading 5 Char"/>
    <w:basedOn w:val="DefaultParagraphFont"/>
    <w:link w:val="Heading5"/>
    <w:rsid w:val="00716FA0"/>
    <w:rPr>
      <w:rFonts w:ascii="Arial" w:eastAsiaTheme="majorEastAsia" w:hAnsi="Arial" w:cstheme="majorBidi"/>
      <w:b/>
      <w:i/>
      <w:color w:val="4198D3" w:themeColor="accent1"/>
      <w:lang w:eastAsia="en-CA"/>
    </w:rPr>
  </w:style>
  <w:style w:type="character" w:customStyle="1" w:styleId="Heading6Char">
    <w:name w:val="Heading 6 Char"/>
    <w:basedOn w:val="DefaultParagraphFont"/>
    <w:link w:val="Heading6"/>
    <w:rsid w:val="00716FA0"/>
    <w:rPr>
      <w:rFonts w:ascii="Arial" w:eastAsiaTheme="majorEastAsia" w:hAnsi="Arial" w:cstheme="majorBidi"/>
      <w:b/>
      <w:color w:val="000000" w:themeColor="text2"/>
      <w:lang w:eastAsia="en-CA"/>
    </w:rPr>
  </w:style>
  <w:style w:type="character" w:customStyle="1" w:styleId="Heading7Char">
    <w:name w:val="Heading 7 Char"/>
    <w:basedOn w:val="DefaultParagraphFont"/>
    <w:link w:val="Heading7"/>
    <w:rsid w:val="00716FA0"/>
    <w:rPr>
      <w:rFonts w:ascii="Arial" w:eastAsiaTheme="majorEastAsia" w:hAnsi="Arial" w:cstheme="majorBidi"/>
      <w:b/>
      <w:i/>
      <w:iCs/>
      <w:color w:val="000000" w:themeColor="text2"/>
      <w:lang w:eastAsia="en-CA"/>
    </w:rPr>
  </w:style>
  <w:style w:type="character" w:customStyle="1" w:styleId="Heading8Char">
    <w:name w:val="Heading 8 Char"/>
    <w:basedOn w:val="DefaultParagraphFont"/>
    <w:link w:val="Heading8"/>
    <w:rsid w:val="00716FA0"/>
    <w:rPr>
      <w:rFonts w:ascii="Arial" w:eastAsiaTheme="majorEastAsia" w:hAnsi="Arial" w:cstheme="majorBidi"/>
      <w:szCs w:val="21"/>
      <w:lang w:eastAsia="en-CA"/>
    </w:rPr>
  </w:style>
  <w:style w:type="character" w:customStyle="1" w:styleId="Heading9Char">
    <w:name w:val="Heading 9 Char"/>
    <w:basedOn w:val="DefaultParagraphFont"/>
    <w:link w:val="Heading9"/>
    <w:rsid w:val="00716FA0"/>
    <w:rPr>
      <w:rFonts w:ascii="Arial" w:eastAsiaTheme="majorEastAsia" w:hAnsi="Arial" w:cstheme="majorBidi"/>
      <w:i/>
      <w:iCs/>
      <w:color w:val="2D3B4A" w:themeColor="text1"/>
      <w:szCs w:val="21"/>
      <w:lang w:eastAsia="en-CA"/>
    </w:rPr>
  </w:style>
  <w:style w:type="table" w:customStyle="1" w:styleId="DaviesTables">
    <w:name w:val="*Davies Tables"/>
    <w:basedOn w:val="TableNormal"/>
    <w:uiPriority w:val="99"/>
    <w:rsid w:val="00716FA0"/>
    <w:pPr>
      <w:spacing w:after="0" w:line="240" w:lineRule="auto"/>
    </w:pPr>
    <w:rPr>
      <w:rFonts w:ascii="Arial" w:hAnsi="Arial" w:cs="Times New Roman"/>
      <w:lang w:eastAsia="en-CA"/>
    </w:rPr>
    <w:tblPr>
      <w:tblCellMar>
        <w:left w:w="72" w:type="dxa"/>
        <w:right w:w="72" w:type="dxa"/>
      </w:tblCellMar>
    </w:tblPr>
  </w:style>
  <w:style w:type="table" w:customStyle="1" w:styleId="Davies-All">
    <w:name w:val="*Davies - All"/>
    <w:basedOn w:val="DaviesTables"/>
    <w:uiPriority w:val="99"/>
    <w:rsid w:val="00716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vies-Inside">
    <w:name w:val="*Davies - Inside"/>
    <w:basedOn w:val="DaviesTables"/>
    <w:uiPriority w:val="99"/>
    <w:rsid w:val="00716FA0"/>
    <w:tblPr>
      <w:tblBorders>
        <w:insideH w:val="single" w:sz="4" w:space="0" w:color="auto"/>
        <w:insideV w:val="single" w:sz="4" w:space="0" w:color="auto"/>
      </w:tblBorders>
    </w:tblPr>
  </w:style>
  <w:style w:type="table" w:customStyle="1" w:styleId="Davies-NoLines">
    <w:name w:val="*Davies - No Lines"/>
    <w:basedOn w:val="DaviesTables"/>
    <w:uiPriority w:val="99"/>
    <w:rsid w:val="00716FA0"/>
    <w:tblPr/>
    <w:tcPr>
      <w:shd w:val="clear" w:color="auto" w:fill="auto"/>
    </w:tcPr>
  </w:style>
  <w:style w:type="table" w:customStyle="1" w:styleId="Davies-SingleHeading">
    <w:name w:val="*Davies - Single Heading"/>
    <w:basedOn w:val="DaviesTables"/>
    <w:uiPriority w:val="99"/>
    <w:rsid w:val="00716FA0"/>
    <w:tblPr>
      <w:tblBorders>
        <w:insideH w:val="single" w:sz="4" w:space="0" w:color="auto"/>
        <w:insideV w:val="single" w:sz="4" w:space="0" w:color="auto"/>
      </w:tblBorders>
    </w:tblPr>
    <w:tcPr>
      <w:shd w:val="clear" w:color="auto" w:fill="auto"/>
    </w:tcPr>
    <w:tblStylePr w:type="firstRow">
      <w:rPr>
        <w:rFonts w:ascii="Arial" w:hAnsi="Arial"/>
        <w:sz w:val="22"/>
      </w:rPr>
      <w:tblPr/>
      <w:tcPr>
        <w:shd w:val="clear" w:color="auto" w:fill="2D3B4A" w:themeFill="accent2"/>
      </w:tcPr>
    </w:tblStylePr>
  </w:style>
  <w:style w:type="paragraph" w:styleId="BalloonText">
    <w:name w:val="Balloon Text"/>
    <w:basedOn w:val="Normal"/>
    <w:link w:val="BalloonTextChar"/>
    <w:semiHidden/>
    <w:unhideWhenUsed/>
    <w:rsid w:val="00716FA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716FA0"/>
    <w:rPr>
      <w:rFonts w:ascii="Segoe UI" w:eastAsia="Times New Roman" w:hAnsi="Segoe UI" w:cs="Segoe UI"/>
      <w:sz w:val="18"/>
      <w:szCs w:val="18"/>
      <w:lang w:eastAsia="en-CA"/>
    </w:rPr>
  </w:style>
  <w:style w:type="paragraph" w:styleId="BlockText">
    <w:name w:val="Block Text"/>
    <w:basedOn w:val="Normal"/>
    <w:semiHidden/>
    <w:unhideWhenUsed/>
    <w:rsid w:val="00716FA0"/>
    <w:pPr>
      <w:pBdr>
        <w:top w:val="single" w:sz="2" w:space="10" w:color="4198D3" w:themeColor="accent1"/>
        <w:left w:val="single" w:sz="2" w:space="10" w:color="4198D3" w:themeColor="accent1"/>
        <w:bottom w:val="single" w:sz="2" w:space="10" w:color="4198D3" w:themeColor="accent1"/>
        <w:right w:val="single" w:sz="2" w:space="10" w:color="4198D3" w:themeColor="accent1"/>
      </w:pBdr>
      <w:ind w:left="1152" w:right="1152"/>
    </w:pPr>
    <w:rPr>
      <w:rFonts w:asciiTheme="minorHAnsi" w:eastAsiaTheme="minorEastAsia" w:hAnsiTheme="minorHAnsi" w:cstheme="minorBidi"/>
      <w:i/>
      <w:iCs/>
      <w:color w:val="4198D3" w:themeColor="accent1"/>
    </w:rPr>
  </w:style>
  <w:style w:type="paragraph" w:styleId="Caption">
    <w:name w:val="caption"/>
    <w:basedOn w:val="Normal"/>
    <w:next w:val="Normal"/>
    <w:semiHidden/>
    <w:unhideWhenUsed/>
    <w:qFormat/>
    <w:rsid w:val="00716FA0"/>
    <w:pPr>
      <w:spacing w:after="200"/>
    </w:pPr>
    <w:rPr>
      <w:i/>
      <w:iCs/>
      <w:color w:val="000000" w:themeColor="text2"/>
      <w:sz w:val="18"/>
      <w:szCs w:val="18"/>
    </w:rPr>
  </w:style>
  <w:style w:type="paragraph" w:customStyle="1" w:styleId="NormalSingle">
    <w:name w:val="Normal Single"/>
    <w:rsid w:val="00716FA0"/>
    <w:pPr>
      <w:spacing w:after="240" w:line="240" w:lineRule="auto"/>
    </w:pPr>
    <w:rPr>
      <w:rFonts w:ascii="Arial" w:hAnsi="Arial" w:cs="Times New Roman"/>
      <w:lang w:eastAsia="en-CA"/>
    </w:rPr>
  </w:style>
  <w:style w:type="paragraph" w:customStyle="1" w:styleId="Centre">
    <w:name w:val="Centre"/>
    <w:basedOn w:val="NormalSingle"/>
    <w:rsid w:val="00716FA0"/>
    <w:pPr>
      <w:jc w:val="center"/>
    </w:pPr>
  </w:style>
  <w:style w:type="paragraph" w:customStyle="1" w:styleId="CentreBold">
    <w:name w:val="Centre Bold"/>
    <w:basedOn w:val="Centre"/>
    <w:rsid w:val="00716FA0"/>
    <w:rPr>
      <w:b/>
    </w:rPr>
  </w:style>
  <w:style w:type="character" w:customStyle="1" w:styleId="Comment">
    <w:name w:val="Comment"/>
    <w:basedOn w:val="DefaultParagraphFont"/>
    <w:rsid w:val="00716FA0"/>
    <w:rPr>
      <w:rFonts w:ascii="Arial" w:hAnsi="Arial"/>
      <w:vanish/>
      <w:color w:val="ED3D96"/>
    </w:rPr>
  </w:style>
  <w:style w:type="paragraph" w:styleId="CommentText">
    <w:name w:val="annotation text"/>
    <w:basedOn w:val="Normal"/>
    <w:link w:val="CommentTextChar"/>
    <w:unhideWhenUsed/>
    <w:rsid w:val="00716FA0"/>
    <w:rPr>
      <w:sz w:val="20"/>
      <w:szCs w:val="20"/>
    </w:rPr>
  </w:style>
  <w:style w:type="character" w:customStyle="1" w:styleId="CommentTextChar">
    <w:name w:val="Comment Text Char"/>
    <w:basedOn w:val="DefaultParagraphFont"/>
    <w:link w:val="CommentText"/>
    <w:rsid w:val="00716FA0"/>
    <w:rPr>
      <w:rFonts w:ascii="Arial" w:eastAsia="Times New Roman" w:hAnsi="Arial" w:cs="Times New Roman"/>
      <w:sz w:val="20"/>
      <w:szCs w:val="20"/>
      <w:lang w:eastAsia="en-CA"/>
    </w:rPr>
  </w:style>
  <w:style w:type="paragraph" w:styleId="CommentSubject">
    <w:name w:val="annotation subject"/>
    <w:basedOn w:val="CommentText"/>
    <w:next w:val="CommentText"/>
    <w:link w:val="CommentSubjectChar"/>
    <w:semiHidden/>
    <w:unhideWhenUsed/>
    <w:rsid w:val="00716FA0"/>
    <w:rPr>
      <w:b/>
      <w:bCs/>
    </w:rPr>
  </w:style>
  <w:style w:type="character" w:customStyle="1" w:styleId="CommentSubjectChar">
    <w:name w:val="Comment Subject Char"/>
    <w:basedOn w:val="CommentTextChar"/>
    <w:link w:val="CommentSubject"/>
    <w:semiHidden/>
    <w:rsid w:val="00716FA0"/>
    <w:rPr>
      <w:rFonts w:ascii="Arial" w:eastAsia="Times New Roman" w:hAnsi="Arial" w:cs="Times New Roman"/>
      <w:b/>
      <w:bCs/>
      <w:sz w:val="20"/>
      <w:szCs w:val="20"/>
      <w:lang w:eastAsia="en-CA"/>
    </w:rPr>
  </w:style>
  <w:style w:type="paragraph" w:styleId="Footer">
    <w:name w:val="footer"/>
    <w:basedOn w:val="NormalSingle"/>
    <w:link w:val="FooterChar"/>
    <w:uiPriority w:val="99"/>
    <w:rsid w:val="00716FA0"/>
    <w:pPr>
      <w:tabs>
        <w:tab w:val="center" w:pos="4680"/>
        <w:tab w:val="right" w:pos="9360"/>
      </w:tabs>
      <w:spacing w:after="0"/>
    </w:pPr>
    <w:rPr>
      <w:szCs w:val="24"/>
      <w:lang w:eastAsia="en-US"/>
    </w:rPr>
  </w:style>
  <w:style w:type="character" w:customStyle="1" w:styleId="FooterChar">
    <w:name w:val="Footer Char"/>
    <w:basedOn w:val="DefaultParagraphFont"/>
    <w:link w:val="Footer"/>
    <w:uiPriority w:val="99"/>
    <w:rsid w:val="00716FA0"/>
    <w:rPr>
      <w:rFonts w:ascii="Arial" w:eastAsia="Times New Roman" w:hAnsi="Arial" w:cs="Times New Roman"/>
      <w:szCs w:val="24"/>
    </w:rPr>
  </w:style>
  <w:style w:type="paragraph" w:customStyle="1" w:styleId="DocID">
    <w:name w:val="DocID"/>
    <w:basedOn w:val="Footer"/>
    <w:next w:val="Footer"/>
    <w:uiPriority w:val="99"/>
    <w:rsid w:val="00716FA0"/>
    <w:pPr>
      <w:spacing w:after="360"/>
    </w:pPr>
    <w:rPr>
      <w:sz w:val="14"/>
      <w:szCs w:val="20"/>
    </w:rPr>
  </w:style>
  <w:style w:type="paragraph" w:styleId="DocumentMap">
    <w:name w:val="Document Map"/>
    <w:basedOn w:val="Normal"/>
    <w:link w:val="DocumentMapChar"/>
    <w:semiHidden/>
    <w:unhideWhenUsed/>
    <w:rsid w:val="00716FA0"/>
    <w:pPr>
      <w:spacing w:after="0"/>
    </w:pPr>
    <w:rPr>
      <w:rFonts w:ascii="Segoe UI" w:hAnsi="Segoe UI" w:cs="Segoe UI"/>
      <w:sz w:val="16"/>
      <w:szCs w:val="16"/>
    </w:rPr>
  </w:style>
  <w:style w:type="character" w:customStyle="1" w:styleId="DocumentMapChar">
    <w:name w:val="Document Map Char"/>
    <w:basedOn w:val="DefaultParagraphFont"/>
    <w:link w:val="DocumentMap"/>
    <w:semiHidden/>
    <w:rsid w:val="00716FA0"/>
    <w:rPr>
      <w:rFonts w:ascii="Segoe UI" w:eastAsia="Times New Roman" w:hAnsi="Segoe UI" w:cs="Segoe UI"/>
      <w:sz w:val="16"/>
      <w:szCs w:val="16"/>
      <w:lang w:eastAsia="en-CA"/>
    </w:rPr>
  </w:style>
  <w:style w:type="paragraph" w:styleId="EndnoteText">
    <w:name w:val="endnote text"/>
    <w:basedOn w:val="Normal"/>
    <w:link w:val="EndnoteTextChar"/>
    <w:semiHidden/>
    <w:unhideWhenUsed/>
    <w:rsid w:val="00716FA0"/>
    <w:pPr>
      <w:spacing w:after="120"/>
    </w:pPr>
    <w:rPr>
      <w:sz w:val="18"/>
      <w:szCs w:val="20"/>
    </w:rPr>
  </w:style>
  <w:style w:type="character" w:customStyle="1" w:styleId="EndnoteTextChar">
    <w:name w:val="Endnote Text Char"/>
    <w:basedOn w:val="DefaultParagraphFont"/>
    <w:link w:val="EndnoteText"/>
    <w:semiHidden/>
    <w:rsid w:val="00716FA0"/>
    <w:rPr>
      <w:rFonts w:ascii="Arial" w:eastAsia="Times New Roman" w:hAnsi="Arial" w:cs="Times New Roman"/>
      <w:sz w:val="18"/>
      <w:szCs w:val="20"/>
      <w:lang w:eastAsia="en-CA"/>
    </w:rPr>
  </w:style>
  <w:style w:type="character" w:styleId="FootnoteReference">
    <w:name w:val="footnote reference"/>
    <w:basedOn w:val="DefaultParagraphFont"/>
    <w:semiHidden/>
    <w:rsid w:val="00716FA0"/>
    <w:rPr>
      <w:vertAlign w:val="superscript"/>
    </w:rPr>
  </w:style>
  <w:style w:type="paragraph" w:styleId="FootnoteText">
    <w:name w:val="footnote text"/>
    <w:basedOn w:val="NormalSingle"/>
    <w:next w:val="Normal"/>
    <w:link w:val="FootnoteTextChar"/>
    <w:uiPriority w:val="2"/>
    <w:unhideWhenUsed/>
    <w:rsid w:val="00716FA0"/>
    <w:pPr>
      <w:tabs>
        <w:tab w:val="left" w:pos="720"/>
      </w:tabs>
      <w:spacing w:after="120"/>
      <w:ind w:left="720" w:hanging="720"/>
    </w:pPr>
    <w:rPr>
      <w:sz w:val="18"/>
    </w:rPr>
  </w:style>
  <w:style w:type="character" w:customStyle="1" w:styleId="FootnoteTextChar">
    <w:name w:val="Footnote Text Char"/>
    <w:basedOn w:val="DefaultParagraphFont"/>
    <w:link w:val="FootnoteText"/>
    <w:uiPriority w:val="2"/>
    <w:rsid w:val="00716FA0"/>
    <w:rPr>
      <w:rFonts w:ascii="Arial" w:eastAsia="Times New Roman" w:hAnsi="Arial" w:cs="Times New Roman"/>
      <w:sz w:val="18"/>
      <w:lang w:eastAsia="en-CA"/>
    </w:rPr>
  </w:style>
  <w:style w:type="paragraph" w:customStyle="1" w:styleId="FootnoteTextIndent">
    <w:name w:val="Footnote Text Indent"/>
    <w:basedOn w:val="FootnoteText"/>
    <w:uiPriority w:val="2"/>
    <w:unhideWhenUsed/>
    <w:rsid w:val="00716FA0"/>
    <w:pPr>
      <w:tabs>
        <w:tab w:val="clear" w:pos="720"/>
      </w:tabs>
      <w:ind w:firstLine="0"/>
    </w:pPr>
  </w:style>
  <w:style w:type="paragraph" w:styleId="Header">
    <w:name w:val="header"/>
    <w:basedOn w:val="NormalSingle"/>
    <w:link w:val="HeaderChar"/>
    <w:uiPriority w:val="99"/>
    <w:rsid w:val="00716FA0"/>
    <w:pPr>
      <w:tabs>
        <w:tab w:val="center" w:pos="4680"/>
        <w:tab w:val="right" w:pos="9360"/>
      </w:tabs>
    </w:pPr>
    <w:rPr>
      <w:szCs w:val="24"/>
      <w:lang w:eastAsia="en-US"/>
    </w:rPr>
  </w:style>
  <w:style w:type="character" w:customStyle="1" w:styleId="HeaderChar">
    <w:name w:val="Header Char"/>
    <w:basedOn w:val="DefaultParagraphFont"/>
    <w:link w:val="Header"/>
    <w:uiPriority w:val="99"/>
    <w:rsid w:val="00716FA0"/>
    <w:rPr>
      <w:rFonts w:ascii="Arial" w:eastAsia="Times New Roman" w:hAnsi="Arial" w:cs="Times New Roman"/>
      <w:szCs w:val="24"/>
    </w:rPr>
  </w:style>
  <w:style w:type="paragraph" w:customStyle="1" w:styleId="Heading1Mid-Page">
    <w:name w:val="Heading 1 Mid-Page"/>
    <w:basedOn w:val="Heading1"/>
    <w:next w:val="Normal"/>
    <w:link w:val="Heading1Mid-PageChar"/>
    <w:qFormat/>
    <w:rsid w:val="00716FA0"/>
    <w:pPr>
      <w:pBdr>
        <w:top w:val="single" w:sz="12" w:space="6" w:color="4198D3"/>
      </w:pBdr>
      <w:spacing w:before="600"/>
    </w:pPr>
  </w:style>
  <w:style w:type="character" w:customStyle="1" w:styleId="Heading1Mid-PageChar">
    <w:name w:val="Heading 1 Mid-Page Char"/>
    <w:basedOn w:val="Heading1Char"/>
    <w:link w:val="Heading1Mid-Page"/>
    <w:rsid w:val="00716FA0"/>
    <w:rPr>
      <w:rFonts w:ascii="Arial Narrow" w:eastAsia="Times New Roman" w:hAnsi="Arial Narrow" w:cs="Times New Roman"/>
      <w:bCs/>
      <w:color w:val="2D3B4A"/>
      <w:sz w:val="32"/>
      <w:szCs w:val="32"/>
      <w:lang w:eastAsia="en-CA"/>
    </w:rPr>
  </w:style>
  <w:style w:type="paragraph" w:styleId="HTMLAddress">
    <w:name w:val="HTML Address"/>
    <w:basedOn w:val="Normal"/>
    <w:link w:val="HTMLAddressChar"/>
    <w:semiHidden/>
    <w:unhideWhenUsed/>
    <w:rsid w:val="00716FA0"/>
    <w:pPr>
      <w:spacing w:after="0"/>
    </w:pPr>
    <w:rPr>
      <w:i/>
      <w:iCs/>
    </w:rPr>
  </w:style>
  <w:style w:type="character" w:customStyle="1" w:styleId="HTMLAddressChar">
    <w:name w:val="HTML Address Char"/>
    <w:basedOn w:val="DefaultParagraphFont"/>
    <w:link w:val="HTMLAddress"/>
    <w:semiHidden/>
    <w:rsid w:val="00716FA0"/>
    <w:rPr>
      <w:rFonts w:ascii="Arial" w:eastAsia="Times New Roman" w:hAnsi="Arial" w:cs="Times New Roman"/>
      <w:i/>
      <w:iCs/>
      <w:lang w:eastAsia="en-CA"/>
    </w:rPr>
  </w:style>
  <w:style w:type="paragraph" w:styleId="HTMLPreformatted">
    <w:name w:val="HTML Preformatted"/>
    <w:basedOn w:val="Normal"/>
    <w:link w:val="HTMLPreformattedChar"/>
    <w:semiHidden/>
    <w:unhideWhenUsed/>
    <w:rsid w:val="00716FA0"/>
    <w:pPr>
      <w:spacing w:after="0"/>
    </w:pPr>
    <w:rPr>
      <w:rFonts w:ascii="Consolas" w:hAnsi="Consolas"/>
      <w:sz w:val="20"/>
      <w:szCs w:val="20"/>
    </w:rPr>
  </w:style>
  <w:style w:type="character" w:customStyle="1" w:styleId="HTMLPreformattedChar">
    <w:name w:val="HTML Preformatted Char"/>
    <w:basedOn w:val="DefaultParagraphFont"/>
    <w:link w:val="HTMLPreformatted"/>
    <w:semiHidden/>
    <w:rsid w:val="00716FA0"/>
    <w:rPr>
      <w:rFonts w:ascii="Consolas" w:eastAsia="Times New Roman" w:hAnsi="Consolas" w:cs="Times New Roman"/>
      <w:sz w:val="20"/>
      <w:szCs w:val="20"/>
      <w:lang w:eastAsia="en-CA"/>
    </w:rPr>
  </w:style>
  <w:style w:type="character" w:styleId="Hyperlink">
    <w:name w:val="Hyperlink"/>
    <w:basedOn w:val="DefaultParagraphFont"/>
    <w:uiPriority w:val="99"/>
    <w:unhideWhenUsed/>
    <w:rsid w:val="00716FA0"/>
    <w:rPr>
      <w:color w:val="0563C0"/>
      <w:u w:val="single"/>
    </w:rPr>
  </w:style>
  <w:style w:type="paragraph" w:customStyle="1" w:styleId="Indent05">
    <w:name w:val="Indent 0.5&quot;"/>
    <w:basedOn w:val="Normal"/>
    <w:qFormat/>
    <w:rsid w:val="00716FA0"/>
    <w:pPr>
      <w:ind w:left="720"/>
    </w:pPr>
    <w:rPr>
      <w:szCs w:val="20"/>
    </w:rPr>
  </w:style>
  <w:style w:type="paragraph" w:customStyle="1" w:styleId="Indent1">
    <w:name w:val="Indent 1&quot;"/>
    <w:basedOn w:val="Normal"/>
    <w:qFormat/>
    <w:rsid w:val="00716FA0"/>
    <w:pPr>
      <w:ind w:left="1440"/>
    </w:pPr>
    <w:rPr>
      <w:szCs w:val="20"/>
    </w:rPr>
  </w:style>
  <w:style w:type="paragraph" w:customStyle="1" w:styleId="Indent15">
    <w:name w:val="Indent 1.5&quot;"/>
    <w:basedOn w:val="Normal"/>
    <w:rsid w:val="00716FA0"/>
    <w:pPr>
      <w:ind w:left="2160"/>
    </w:pPr>
    <w:rPr>
      <w:szCs w:val="20"/>
    </w:rPr>
  </w:style>
  <w:style w:type="paragraph" w:customStyle="1" w:styleId="IndentDouble05">
    <w:name w:val="Indent Double 0.5&quot;"/>
    <w:basedOn w:val="NormalSingle"/>
    <w:qFormat/>
    <w:rsid w:val="00716FA0"/>
    <w:pPr>
      <w:ind w:left="720" w:right="720"/>
    </w:pPr>
    <w:rPr>
      <w:szCs w:val="20"/>
    </w:rPr>
  </w:style>
  <w:style w:type="paragraph" w:customStyle="1" w:styleId="IndentDouble1">
    <w:name w:val="Indent Double 1&quot;"/>
    <w:basedOn w:val="NormalSingle"/>
    <w:rsid w:val="00716FA0"/>
    <w:pPr>
      <w:ind w:left="1440" w:right="1440"/>
    </w:pPr>
  </w:style>
  <w:style w:type="paragraph" w:customStyle="1" w:styleId="IndentFirstLine05">
    <w:name w:val="Indent First Line 0.5&quot;"/>
    <w:basedOn w:val="Normal"/>
    <w:rsid w:val="00716FA0"/>
    <w:pPr>
      <w:ind w:firstLine="720"/>
    </w:pPr>
  </w:style>
  <w:style w:type="paragraph" w:customStyle="1" w:styleId="IndentFirstLine1">
    <w:name w:val="Indent First Line 1&quot;"/>
    <w:basedOn w:val="Normal"/>
    <w:rsid w:val="00716FA0"/>
    <w:pPr>
      <w:tabs>
        <w:tab w:val="left" w:pos="1440"/>
      </w:tabs>
      <w:ind w:firstLine="1440"/>
    </w:pPr>
    <w:rPr>
      <w:szCs w:val="20"/>
    </w:rPr>
  </w:style>
  <w:style w:type="paragraph" w:customStyle="1" w:styleId="IndentHanging05">
    <w:name w:val="Indent Hanging 0.5&quot;"/>
    <w:basedOn w:val="Normal"/>
    <w:qFormat/>
    <w:rsid w:val="00716FA0"/>
    <w:pPr>
      <w:ind w:left="720" w:hanging="720"/>
    </w:pPr>
    <w:rPr>
      <w:szCs w:val="20"/>
    </w:rPr>
  </w:style>
  <w:style w:type="paragraph" w:customStyle="1" w:styleId="IndentHanging1">
    <w:name w:val="Indent Hanging 1&quot;"/>
    <w:basedOn w:val="IndentHanging05"/>
    <w:rsid w:val="00716FA0"/>
    <w:pPr>
      <w:ind w:left="1440" w:hanging="1440"/>
    </w:pPr>
  </w:style>
  <w:style w:type="paragraph" w:styleId="Index1">
    <w:name w:val="index 1"/>
    <w:basedOn w:val="Normal"/>
    <w:next w:val="Normal"/>
    <w:autoRedefine/>
    <w:semiHidden/>
    <w:unhideWhenUsed/>
    <w:rsid w:val="00716FA0"/>
    <w:pPr>
      <w:spacing w:after="0"/>
      <w:ind w:left="220" w:hanging="220"/>
    </w:pPr>
  </w:style>
  <w:style w:type="paragraph" w:styleId="Index2">
    <w:name w:val="index 2"/>
    <w:basedOn w:val="Normal"/>
    <w:next w:val="Normal"/>
    <w:autoRedefine/>
    <w:semiHidden/>
    <w:unhideWhenUsed/>
    <w:rsid w:val="00716FA0"/>
    <w:pPr>
      <w:spacing w:after="0"/>
      <w:ind w:left="440" w:hanging="220"/>
    </w:pPr>
  </w:style>
  <w:style w:type="paragraph" w:styleId="Index3">
    <w:name w:val="index 3"/>
    <w:basedOn w:val="Normal"/>
    <w:next w:val="Normal"/>
    <w:autoRedefine/>
    <w:semiHidden/>
    <w:unhideWhenUsed/>
    <w:rsid w:val="00716FA0"/>
    <w:pPr>
      <w:spacing w:after="0"/>
      <w:ind w:left="660" w:hanging="220"/>
    </w:pPr>
  </w:style>
  <w:style w:type="paragraph" w:styleId="Index4">
    <w:name w:val="index 4"/>
    <w:basedOn w:val="Normal"/>
    <w:next w:val="Normal"/>
    <w:autoRedefine/>
    <w:semiHidden/>
    <w:unhideWhenUsed/>
    <w:rsid w:val="00716FA0"/>
    <w:pPr>
      <w:spacing w:after="0"/>
      <w:ind w:left="880" w:hanging="220"/>
    </w:pPr>
  </w:style>
  <w:style w:type="paragraph" w:styleId="Index5">
    <w:name w:val="index 5"/>
    <w:basedOn w:val="Normal"/>
    <w:next w:val="Normal"/>
    <w:autoRedefine/>
    <w:semiHidden/>
    <w:unhideWhenUsed/>
    <w:rsid w:val="00716FA0"/>
    <w:pPr>
      <w:spacing w:after="0"/>
      <w:ind w:left="1100" w:hanging="220"/>
    </w:pPr>
  </w:style>
  <w:style w:type="paragraph" w:styleId="Index6">
    <w:name w:val="index 6"/>
    <w:basedOn w:val="Normal"/>
    <w:next w:val="Normal"/>
    <w:autoRedefine/>
    <w:semiHidden/>
    <w:unhideWhenUsed/>
    <w:rsid w:val="00716FA0"/>
    <w:pPr>
      <w:spacing w:after="0"/>
      <w:ind w:left="1320" w:hanging="220"/>
    </w:pPr>
  </w:style>
  <w:style w:type="paragraph" w:styleId="Index7">
    <w:name w:val="index 7"/>
    <w:basedOn w:val="Normal"/>
    <w:next w:val="Normal"/>
    <w:autoRedefine/>
    <w:semiHidden/>
    <w:unhideWhenUsed/>
    <w:rsid w:val="00716FA0"/>
    <w:pPr>
      <w:spacing w:after="0"/>
      <w:ind w:left="1540" w:hanging="220"/>
    </w:pPr>
  </w:style>
  <w:style w:type="paragraph" w:styleId="Index8">
    <w:name w:val="index 8"/>
    <w:basedOn w:val="Normal"/>
    <w:next w:val="Normal"/>
    <w:autoRedefine/>
    <w:semiHidden/>
    <w:unhideWhenUsed/>
    <w:rsid w:val="00716FA0"/>
    <w:pPr>
      <w:spacing w:after="0"/>
      <w:ind w:left="1760" w:hanging="220"/>
    </w:pPr>
  </w:style>
  <w:style w:type="paragraph" w:styleId="Index9">
    <w:name w:val="index 9"/>
    <w:basedOn w:val="Normal"/>
    <w:next w:val="Normal"/>
    <w:autoRedefine/>
    <w:semiHidden/>
    <w:unhideWhenUsed/>
    <w:rsid w:val="00716FA0"/>
    <w:pPr>
      <w:spacing w:after="0"/>
      <w:ind w:left="1980" w:hanging="220"/>
    </w:pPr>
  </w:style>
  <w:style w:type="paragraph" w:styleId="IndexHeading">
    <w:name w:val="index heading"/>
    <w:basedOn w:val="Normal"/>
    <w:next w:val="Index1"/>
    <w:semiHidden/>
    <w:unhideWhenUsed/>
    <w:rsid w:val="00716FA0"/>
    <w:rPr>
      <w:rFonts w:asciiTheme="majorHAnsi" w:eastAsiaTheme="majorEastAsia" w:hAnsiTheme="majorHAnsi" w:cstheme="majorBidi"/>
      <w:b/>
      <w:bCs/>
    </w:rPr>
  </w:style>
  <w:style w:type="paragraph" w:styleId="MacroText">
    <w:name w:val="macro"/>
    <w:link w:val="MacroTextChar"/>
    <w:semiHidden/>
    <w:unhideWhenUsed/>
    <w:rsid w:val="00716FA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Times New Roman"/>
      <w:sz w:val="20"/>
      <w:szCs w:val="20"/>
      <w:lang w:eastAsia="en-CA"/>
    </w:rPr>
  </w:style>
  <w:style w:type="character" w:customStyle="1" w:styleId="MacroTextChar">
    <w:name w:val="Macro Text Char"/>
    <w:basedOn w:val="DefaultParagraphFont"/>
    <w:link w:val="MacroText"/>
    <w:semiHidden/>
    <w:rsid w:val="00716FA0"/>
    <w:rPr>
      <w:rFonts w:ascii="Consolas" w:eastAsia="Times New Roman" w:hAnsi="Consolas" w:cs="Times New Roman"/>
      <w:sz w:val="20"/>
      <w:szCs w:val="20"/>
      <w:lang w:eastAsia="en-CA"/>
    </w:rPr>
  </w:style>
  <w:style w:type="paragraph" w:customStyle="1" w:styleId="MainHeading">
    <w:name w:val="Main Heading"/>
    <w:basedOn w:val="NormalSingle"/>
    <w:next w:val="Normal"/>
    <w:qFormat/>
    <w:rsid w:val="00716FA0"/>
    <w:pPr>
      <w:keepNext/>
      <w:keepLines/>
      <w:spacing w:before="120"/>
      <w:jc w:val="center"/>
      <w:outlineLvl w:val="0"/>
    </w:pPr>
    <w:rPr>
      <w:b/>
      <w:caps/>
      <w:szCs w:val="20"/>
    </w:rPr>
  </w:style>
  <w:style w:type="paragraph" w:styleId="MessageHeader">
    <w:name w:val="Message Header"/>
    <w:basedOn w:val="Normal"/>
    <w:link w:val="MessageHeaderChar"/>
    <w:semiHidden/>
    <w:unhideWhenUsed/>
    <w:rsid w:val="00716FA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16FA0"/>
    <w:rPr>
      <w:rFonts w:asciiTheme="majorHAnsi" w:eastAsiaTheme="majorEastAsia" w:hAnsiTheme="majorHAnsi" w:cstheme="majorBidi"/>
      <w:sz w:val="24"/>
      <w:szCs w:val="24"/>
      <w:shd w:val="pct20" w:color="auto" w:fill="auto"/>
      <w:lang w:eastAsia="en-CA"/>
    </w:rPr>
  </w:style>
  <w:style w:type="paragraph" w:styleId="NormalWeb">
    <w:name w:val="Normal (Web)"/>
    <w:basedOn w:val="Normal"/>
    <w:semiHidden/>
    <w:unhideWhenUsed/>
    <w:rsid w:val="00716FA0"/>
    <w:rPr>
      <w:rFonts w:ascii="Times New Roman" w:hAnsi="Times New Roman"/>
      <w:sz w:val="24"/>
      <w:szCs w:val="24"/>
    </w:rPr>
  </w:style>
  <w:style w:type="paragraph" w:customStyle="1" w:styleId="Normal0ptAfter">
    <w:name w:val="Normal 0pt After"/>
    <w:basedOn w:val="NormalSingle"/>
    <w:qFormat/>
    <w:rsid w:val="00716FA0"/>
    <w:pPr>
      <w:spacing w:after="0"/>
    </w:pPr>
  </w:style>
  <w:style w:type="paragraph" w:customStyle="1" w:styleId="NormalDoubleSp">
    <w:name w:val="Normal Double Sp"/>
    <w:basedOn w:val="Normal"/>
    <w:rsid w:val="00716FA0"/>
    <w:pPr>
      <w:spacing w:line="480" w:lineRule="auto"/>
    </w:pPr>
  </w:style>
  <w:style w:type="paragraph" w:styleId="NormalIndent">
    <w:name w:val="Normal Indent"/>
    <w:basedOn w:val="Normal"/>
    <w:semiHidden/>
    <w:unhideWhenUsed/>
    <w:rsid w:val="00716FA0"/>
    <w:pPr>
      <w:ind w:left="720"/>
    </w:pPr>
  </w:style>
  <w:style w:type="paragraph" w:styleId="NoteHeading">
    <w:name w:val="Note Heading"/>
    <w:basedOn w:val="Normal"/>
    <w:next w:val="Normal"/>
    <w:link w:val="NoteHeadingChar"/>
    <w:semiHidden/>
    <w:unhideWhenUsed/>
    <w:rsid w:val="00716FA0"/>
    <w:pPr>
      <w:spacing w:after="0"/>
    </w:pPr>
  </w:style>
  <w:style w:type="character" w:customStyle="1" w:styleId="NoteHeadingChar">
    <w:name w:val="Note Heading Char"/>
    <w:basedOn w:val="DefaultParagraphFont"/>
    <w:link w:val="NoteHeading"/>
    <w:semiHidden/>
    <w:rsid w:val="00716FA0"/>
    <w:rPr>
      <w:rFonts w:ascii="Arial" w:eastAsia="Times New Roman" w:hAnsi="Arial" w:cs="Times New Roman"/>
      <w:lang w:eastAsia="en-CA"/>
    </w:rPr>
  </w:style>
  <w:style w:type="character" w:styleId="PageNumber">
    <w:name w:val="page number"/>
    <w:rsid w:val="00716FA0"/>
    <w:rPr>
      <w:rFonts w:ascii="Arial" w:hAnsi="Arial"/>
      <w:sz w:val="22"/>
    </w:rPr>
  </w:style>
  <w:style w:type="paragraph" w:styleId="PlainText">
    <w:name w:val="Plain Text"/>
    <w:basedOn w:val="Normal"/>
    <w:link w:val="PlainTextChar"/>
    <w:semiHidden/>
    <w:unhideWhenUsed/>
    <w:rsid w:val="00716FA0"/>
    <w:pPr>
      <w:spacing w:after="0"/>
    </w:pPr>
    <w:rPr>
      <w:rFonts w:ascii="Consolas" w:hAnsi="Consolas"/>
      <w:sz w:val="21"/>
      <w:szCs w:val="21"/>
    </w:rPr>
  </w:style>
  <w:style w:type="character" w:customStyle="1" w:styleId="PlainTextChar">
    <w:name w:val="Plain Text Char"/>
    <w:basedOn w:val="DefaultParagraphFont"/>
    <w:link w:val="PlainText"/>
    <w:semiHidden/>
    <w:rsid w:val="00716FA0"/>
    <w:rPr>
      <w:rFonts w:ascii="Consolas" w:eastAsia="Times New Roman" w:hAnsi="Consolas" w:cs="Times New Roman"/>
      <w:sz w:val="21"/>
      <w:szCs w:val="21"/>
      <w:lang w:eastAsia="en-CA"/>
    </w:rPr>
  </w:style>
  <w:style w:type="character" w:customStyle="1" w:styleId="Prompt">
    <w:name w:val="Prompt"/>
    <w:rsid w:val="00716FA0"/>
    <w:rPr>
      <w:rFonts w:ascii="Arial" w:hAnsi="Arial"/>
      <w:color w:val="0000FF"/>
    </w:rPr>
  </w:style>
  <w:style w:type="paragraph" w:customStyle="1" w:styleId="RightAlign">
    <w:name w:val="Right Align"/>
    <w:basedOn w:val="Normal"/>
    <w:rsid w:val="00716FA0"/>
    <w:pPr>
      <w:jc w:val="right"/>
    </w:pPr>
  </w:style>
  <w:style w:type="paragraph" w:styleId="Salutation">
    <w:name w:val="Salutation"/>
    <w:basedOn w:val="Normal"/>
    <w:next w:val="Normal"/>
    <w:link w:val="SalutationChar"/>
    <w:uiPriority w:val="4"/>
    <w:semiHidden/>
    <w:unhideWhenUsed/>
    <w:rsid w:val="00716FA0"/>
  </w:style>
  <w:style w:type="character" w:customStyle="1" w:styleId="SalutationChar">
    <w:name w:val="Salutation Char"/>
    <w:basedOn w:val="DefaultParagraphFont"/>
    <w:link w:val="Salutation"/>
    <w:uiPriority w:val="4"/>
    <w:semiHidden/>
    <w:rsid w:val="00716FA0"/>
    <w:rPr>
      <w:rFonts w:ascii="Arial" w:eastAsia="Times New Roman" w:hAnsi="Arial" w:cs="Times New Roman"/>
      <w:lang w:eastAsia="en-CA"/>
    </w:rPr>
  </w:style>
  <w:style w:type="paragraph" w:styleId="Signature">
    <w:name w:val="Signature"/>
    <w:basedOn w:val="Normal"/>
    <w:link w:val="SignatureChar"/>
    <w:uiPriority w:val="19"/>
    <w:semiHidden/>
    <w:rsid w:val="00716FA0"/>
    <w:pPr>
      <w:spacing w:after="0"/>
      <w:ind w:left="4320"/>
    </w:pPr>
  </w:style>
  <w:style w:type="character" w:customStyle="1" w:styleId="SignatureChar">
    <w:name w:val="Signature Char"/>
    <w:basedOn w:val="DefaultParagraphFont"/>
    <w:link w:val="Signature"/>
    <w:uiPriority w:val="19"/>
    <w:semiHidden/>
    <w:rsid w:val="00716FA0"/>
    <w:rPr>
      <w:rFonts w:ascii="Arial" w:eastAsia="Times New Roman" w:hAnsi="Arial" w:cs="Times New Roman"/>
      <w:lang w:eastAsia="en-CA"/>
    </w:rPr>
  </w:style>
  <w:style w:type="paragraph" w:customStyle="1" w:styleId="SubHeading">
    <w:name w:val="SubHeading"/>
    <w:basedOn w:val="NormalSingle"/>
    <w:next w:val="Normal"/>
    <w:qFormat/>
    <w:rsid w:val="00716FA0"/>
    <w:pPr>
      <w:keepNext/>
      <w:keepLines/>
      <w:spacing w:before="120"/>
      <w:outlineLvl w:val="1"/>
    </w:pPr>
    <w:rPr>
      <w:b/>
      <w:szCs w:val="20"/>
    </w:rPr>
  </w:style>
  <w:style w:type="table" w:styleId="TableGrid">
    <w:name w:val="Table Grid"/>
    <w:basedOn w:val="TableNormal"/>
    <w:rsid w:val="00716FA0"/>
    <w:pPr>
      <w:spacing w:after="0" w:line="240" w:lineRule="auto"/>
    </w:pPr>
    <w:rPr>
      <w:rFonts w:ascii="Arial" w:hAnsi="Arial" w:cs="Times New Roman"/>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style>
  <w:style w:type="paragraph" w:styleId="TableofAuthorities">
    <w:name w:val="table of authorities"/>
    <w:basedOn w:val="Normal"/>
    <w:next w:val="Normal"/>
    <w:semiHidden/>
    <w:unhideWhenUsed/>
    <w:rsid w:val="00716FA0"/>
    <w:pPr>
      <w:spacing w:after="0"/>
      <w:ind w:left="220" w:hanging="220"/>
    </w:pPr>
  </w:style>
  <w:style w:type="paragraph" w:styleId="TableofFigures">
    <w:name w:val="table of figures"/>
    <w:basedOn w:val="Normal"/>
    <w:next w:val="Normal"/>
    <w:semiHidden/>
    <w:unhideWhenUsed/>
    <w:rsid w:val="00716FA0"/>
    <w:pPr>
      <w:spacing w:after="0"/>
    </w:pPr>
  </w:style>
  <w:style w:type="paragraph" w:customStyle="1" w:styleId="TableHeadingLeft">
    <w:name w:val="TableHeading Left"/>
    <w:basedOn w:val="NormalSingle"/>
    <w:qFormat/>
    <w:rsid w:val="00716FA0"/>
    <w:pPr>
      <w:spacing w:before="60" w:after="60"/>
    </w:pPr>
    <w:rPr>
      <w:b/>
    </w:rPr>
  </w:style>
  <w:style w:type="paragraph" w:customStyle="1" w:styleId="TableHeadingCentre">
    <w:name w:val="TableHeading Centre"/>
    <w:basedOn w:val="TableHeadingLeft"/>
    <w:qFormat/>
    <w:rsid w:val="00716FA0"/>
    <w:pPr>
      <w:jc w:val="center"/>
    </w:pPr>
  </w:style>
  <w:style w:type="paragraph" w:customStyle="1" w:styleId="TableHeadingRight">
    <w:name w:val="TableHeading Right"/>
    <w:basedOn w:val="TableHeadingLeft"/>
    <w:qFormat/>
    <w:rsid w:val="00716FA0"/>
    <w:pPr>
      <w:jc w:val="right"/>
    </w:pPr>
  </w:style>
  <w:style w:type="paragraph" w:customStyle="1" w:styleId="TableTextLeft">
    <w:name w:val="TableText Left"/>
    <w:basedOn w:val="NormalSingle"/>
    <w:qFormat/>
    <w:rsid w:val="00716FA0"/>
    <w:pPr>
      <w:spacing w:before="60" w:after="60"/>
    </w:pPr>
  </w:style>
  <w:style w:type="paragraph" w:customStyle="1" w:styleId="TableTextCentre">
    <w:name w:val="TableText Centre"/>
    <w:basedOn w:val="TableTextLeft"/>
    <w:qFormat/>
    <w:rsid w:val="00716FA0"/>
    <w:pPr>
      <w:jc w:val="center"/>
    </w:pPr>
  </w:style>
  <w:style w:type="paragraph" w:customStyle="1" w:styleId="TableTextRight">
    <w:name w:val="TableText Right"/>
    <w:basedOn w:val="TableTextLeft"/>
    <w:qFormat/>
    <w:rsid w:val="00716FA0"/>
    <w:pPr>
      <w:jc w:val="right"/>
    </w:pPr>
  </w:style>
  <w:style w:type="paragraph" w:styleId="TOAHeading">
    <w:name w:val="toa heading"/>
    <w:basedOn w:val="Normal"/>
    <w:next w:val="Normal"/>
    <w:semiHidden/>
    <w:unhideWhenUsed/>
    <w:rsid w:val="00716FA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716FA0"/>
    <w:pPr>
      <w:tabs>
        <w:tab w:val="right" w:leader="dot" w:pos="9360"/>
      </w:tabs>
      <w:spacing w:before="240"/>
    </w:pPr>
    <w:rPr>
      <w:b/>
      <w:caps/>
      <w:noProof/>
    </w:rPr>
  </w:style>
  <w:style w:type="paragraph" w:styleId="TOC2">
    <w:name w:val="toc 2"/>
    <w:basedOn w:val="Normal"/>
    <w:next w:val="Normal"/>
    <w:autoRedefine/>
    <w:uiPriority w:val="39"/>
    <w:unhideWhenUsed/>
    <w:rsid w:val="00716FA0"/>
    <w:pPr>
      <w:tabs>
        <w:tab w:val="right" w:leader="dot" w:pos="9360"/>
      </w:tabs>
      <w:ind w:left="1440" w:hanging="720"/>
      <w:contextualSpacing/>
    </w:pPr>
    <w:rPr>
      <w:noProof/>
    </w:rPr>
  </w:style>
  <w:style w:type="paragraph" w:styleId="TOC3">
    <w:name w:val="toc 3"/>
    <w:basedOn w:val="Normal"/>
    <w:next w:val="Normal"/>
    <w:autoRedefine/>
    <w:uiPriority w:val="39"/>
    <w:unhideWhenUsed/>
    <w:rsid w:val="00716FA0"/>
    <w:pPr>
      <w:tabs>
        <w:tab w:val="left" w:pos="2160"/>
        <w:tab w:val="right" w:leader="dot" w:pos="9360"/>
      </w:tabs>
      <w:ind w:left="2160" w:hanging="720"/>
      <w:contextualSpacing/>
    </w:pPr>
    <w:rPr>
      <w:noProof/>
      <w:szCs w:val="24"/>
      <w:lang w:eastAsia="en-US"/>
    </w:rPr>
  </w:style>
  <w:style w:type="paragraph" w:styleId="TOC4">
    <w:name w:val="toc 4"/>
    <w:basedOn w:val="Normal"/>
    <w:next w:val="Normal"/>
    <w:autoRedefine/>
    <w:uiPriority w:val="39"/>
    <w:semiHidden/>
    <w:rsid w:val="00716FA0"/>
    <w:pPr>
      <w:tabs>
        <w:tab w:val="left" w:pos="2160"/>
        <w:tab w:val="right" w:pos="10080"/>
      </w:tabs>
      <w:spacing w:after="160"/>
      <w:ind w:left="2160" w:right="180" w:hanging="720"/>
      <w:contextualSpacing/>
    </w:pPr>
    <w:rPr>
      <w:szCs w:val="24"/>
      <w:lang w:eastAsia="en-US"/>
    </w:rPr>
  </w:style>
  <w:style w:type="paragraph" w:styleId="TOC5">
    <w:name w:val="toc 5"/>
    <w:basedOn w:val="Normal"/>
    <w:next w:val="Normal"/>
    <w:autoRedefine/>
    <w:uiPriority w:val="39"/>
    <w:semiHidden/>
    <w:rsid w:val="00716FA0"/>
    <w:pPr>
      <w:tabs>
        <w:tab w:val="left" w:pos="2160"/>
        <w:tab w:val="right" w:pos="10080"/>
      </w:tabs>
      <w:spacing w:after="160"/>
      <w:ind w:left="2160" w:right="180"/>
      <w:contextualSpacing/>
    </w:pPr>
    <w:rPr>
      <w:szCs w:val="24"/>
      <w:lang w:eastAsia="en-US"/>
    </w:rPr>
  </w:style>
  <w:style w:type="paragraph" w:styleId="TOC6">
    <w:name w:val="toc 6"/>
    <w:basedOn w:val="Normal"/>
    <w:next w:val="Normal"/>
    <w:autoRedefine/>
    <w:uiPriority w:val="39"/>
    <w:semiHidden/>
    <w:unhideWhenUsed/>
    <w:rsid w:val="00716FA0"/>
    <w:pPr>
      <w:tabs>
        <w:tab w:val="left" w:pos="2160"/>
        <w:tab w:val="right" w:pos="10080"/>
      </w:tabs>
      <w:spacing w:after="160"/>
      <w:ind w:left="2160" w:right="180"/>
      <w:contextualSpacing/>
    </w:pPr>
  </w:style>
  <w:style w:type="paragraph" w:styleId="TOC7">
    <w:name w:val="toc 7"/>
    <w:basedOn w:val="Normal"/>
    <w:next w:val="Normal"/>
    <w:autoRedefine/>
    <w:uiPriority w:val="39"/>
    <w:semiHidden/>
    <w:unhideWhenUsed/>
    <w:rsid w:val="00716FA0"/>
    <w:pPr>
      <w:tabs>
        <w:tab w:val="left" w:pos="2160"/>
        <w:tab w:val="right" w:pos="10080"/>
      </w:tabs>
      <w:spacing w:after="160"/>
      <w:ind w:left="2160" w:right="180"/>
      <w:contextualSpacing/>
    </w:pPr>
  </w:style>
  <w:style w:type="paragraph" w:styleId="TOC8">
    <w:name w:val="toc 8"/>
    <w:basedOn w:val="Normal"/>
    <w:next w:val="Normal"/>
    <w:autoRedefine/>
    <w:uiPriority w:val="39"/>
    <w:semiHidden/>
    <w:unhideWhenUsed/>
    <w:rsid w:val="00716FA0"/>
    <w:pPr>
      <w:tabs>
        <w:tab w:val="left" w:pos="2160"/>
        <w:tab w:val="right" w:pos="10080"/>
      </w:tabs>
      <w:spacing w:after="160"/>
      <w:ind w:left="2160" w:right="180"/>
      <w:contextualSpacing/>
    </w:pPr>
  </w:style>
  <w:style w:type="paragraph" w:styleId="TOC9">
    <w:name w:val="toc 9"/>
    <w:basedOn w:val="Normal"/>
    <w:next w:val="Normal"/>
    <w:autoRedefine/>
    <w:uiPriority w:val="39"/>
    <w:semiHidden/>
    <w:unhideWhenUsed/>
    <w:rsid w:val="00716FA0"/>
    <w:pPr>
      <w:tabs>
        <w:tab w:val="left" w:pos="2160"/>
        <w:tab w:val="right" w:pos="10080"/>
      </w:tabs>
      <w:spacing w:after="160"/>
      <w:ind w:left="2160" w:right="180"/>
      <w:contextualSpacing/>
    </w:pPr>
  </w:style>
  <w:style w:type="paragraph" w:styleId="TOCHeading">
    <w:name w:val="TOC Heading"/>
    <w:basedOn w:val="Heading1"/>
    <w:next w:val="Normal"/>
    <w:uiPriority w:val="39"/>
    <w:semiHidden/>
    <w:unhideWhenUsed/>
    <w:qFormat/>
    <w:rsid w:val="00716FA0"/>
    <w:pPr>
      <w:spacing w:after="0"/>
      <w:outlineLvl w:val="9"/>
    </w:pPr>
    <w:rPr>
      <w:rFonts w:asciiTheme="majorHAnsi" w:eastAsiaTheme="majorEastAsia" w:hAnsiTheme="majorHAnsi" w:cstheme="majorBidi"/>
      <w:bCs w:val="0"/>
      <w:color w:val="2773A7" w:themeColor="accent1" w:themeShade="BF"/>
    </w:rPr>
  </w:style>
  <w:style w:type="character" w:styleId="FollowedHyperlink">
    <w:name w:val="FollowedHyperlink"/>
    <w:basedOn w:val="DefaultParagraphFont"/>
    <w:uiPriority w:val="99"/>
    <w:semiHidden/>
    <w:unhideWhenUsed/>
    <w:rsid w:val="007D7B17"/>
    <w:rPr>
      <w:color w:val="2D3B4A" w:themeColor="followedHyperlink"/>
      <w:u w:val="single"/>
    </w:rPr>
  </w:style>
  <w:style w:type="character" w:customStyle="1" w:styleId="UnresolvedMention1">
    <w:name w:val="Unresolved Mention1"/>
    <w:basedOn w:val="DefaultParagraphFont"/>
    <w:uiPriority w:val="99"/>
    <w:semiHidden/>
    <w:unhideWhenUsed/>
    <w:rsid w:val="00F5480A"/>
    <w:rPr>
      <w:color w:val="605E5C"/>
      <w:shd w:val="clear" w:color="auto" w:fill="E1DFDD"/>
    </w:rPr>
  </w:style>
  <w:style w:type="character" w:styleId="CommentReference">
    <w:name w:val="annotation reference"/>
    <w:basedOn w:val="DefaultParagraphFont"/>
    <w:uiPriority w:val="99"/>
    <w:semiHidden/>
    <w:unhideWhenUsed/>
    <w:rsid w:val="00DD297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193">
      <w:bodyDiv w:val="1"/>
      <w:marLeft w:val="0"/>
      <w:marRight w:val="0"/>
      <w:marTop w:val="0"/>
      <w:marBottom w:val="0"/>
      <w:divBdr>
        <w:top w:val="none" w:sz="0" w:space="0" w:color="auto"/>
        <w:left w:val="none" w:sz="0" w:space="0" w:color="auto"/>
        <w:bottom w:val="none" w:sz="0" w:space="0" w:color="auto"/>
        <w:right w:val="none" w:sz="0" w:space="0" w:color="auto"/>
      </w:divBdr>
    </w:div>
    <w:div w:id="116412574">
      <w:bodyDiv w:val="1"/>
      <w:marLeft w:val="0"/>
      <w:marRight w:val="0"/>
      <w:marTop w:val="0"/>
      <w:marBottom w:val="0"/>
      <w:divBdr>
        <w:top w:val="none" w:sz="0" w:space="0" w:color="auto"/>
        <w:left w:val="none" w:sz="0" w:space="0" w:color="auto"/>
        <w:bottom w:val="none" w:sz="0" w:space="0" w:color="auto"/>
        <w:right w:val="none" w:sz="0" w:space="0" w:color="auto"/>
      </w:divBdr>
    </w:div>
    <w:div w:id="188225564">
      <w:bodyDiv w:val="1"/>
      <w:marLeft w:val="0"/>
      <w:marRight w:val="0"/>
      <w:marTop w:val="0"/>
      <w:marBottom w:val="0"/>
      <w:divBdr>
        <w:top w:val="none" w:sz="0" w:space="0" w:color="auto"/>
        <w:left w:val="none" w:sz="0" w:space="0" w:color="auto"/>
        <w:bottom w:val="none" w:sz="0" w:space="0" w:color="auto"/>
        <w:right w:val="none" w:sz="0" w:space="0" w:color="auto"/>
      </w:divBdr>
    </w:div>
    <w:div w:id="283736053">
      <w:bodyDiv w:val="1"/>
      <w:marLeft w:val="0"/>
      <w:marRight w:val="0"/>
      <w:marTop w:val="0"/>
      <w:marBottom w:val="0"/>
      <w:divBdr>
        <w:top w:val="none" w:sz="0" w:space="0" w:color="auto"/>
        <w:left w:val="none" w:sz="0" w:space="0" w:color="auto"/>
        <w:bottom w:val="none" w:sz="0" w:space="0" w:color="auto"/>
        <w:right w:val="none" w:sz="0" w:space="0" w:color="auto"/>
      </w:divBdr>
    </w:div>
    <w:div w:id="434831982">
      <w:bodyDiv w:val="1"/>
      <w:marLeft w:val="0"/>
      <w:marRight w:val="0"/>
      <w:marTop w:val="0"/>
      <w:marBottom w:val="0"/>
      <w:divBdr>
        <w:top w:val="none" w:sz="0" w:space="0" w:color="auto"/>
        <w:left w:val="none" w:sz="0" w:space="0" w:color="auto"/>
        <w:bottom w:val="none" w:sz="0" w:space="0" w:color="auto"/>
        <w:right w:val="none" w:sz="0" w:space="0" w:color="auto"/>
      </w:divBdr>
    </w:div>
    <w:div w:id="485778934">
      <w:bodyDiv w:val="1"/>
      <w:marLeft w:val="0"/>
      <w:marRight w:val="0"/>
      <w:marTop w:val="0"/>
      <w:marBottom w:val="0"/>
      <w:divBdr>
        <w:top w:val="none" w:sz="0" w:space="0" w:color="auto"/>
        <w:left w:val="none" w:sz="0" w:space="0" w:color="auto"/>
        <w:bottom w:val="none" w:sz="0" w:space="0" w:color="auto"/>
        <w:right w:val="none" w:sz="0" w:space="0" w:color="auto"/>
      </w:divBdr>
    </w:div>
    <w:div w:id="592124834">
      <w:bodyDiv w:val="1"/>
      <w:marLeft w:val="0"/>
      <w:marRight w:val="0"/>
      <w:marTop w:val="0"/>
      <w:marBottom w:val="0"/>
      <w:divBdr>
        <w:top w:val="none" w:sz="0" w:space="0" w:color="auto"/>
        <w:left w:val="none" w:sz="0" w:space="0" w:color="auto"/>
        <w:bottom w:val="none" w:sz="0" w:space="0" w:color="auto"/>
        <w:right w:val="none" w:sz="0" w:space="0" w:color="auto"/>
      </w:divBdr>
    </w:div>
    <w:div w:id="597833915">
      <w:bodyDiv w:val="1"/>
      <w:marLeft w:val="0"/>
      <w:marRight w:val="0"/>
      <w:marTop w:val="0"/>
      <w:marBottom w:val="0"/>
      <w:divBdr>
        <w:top w:val="none" w:sz="0" w:space="0" w:color="auto"/>
        <w:left w:val="none" w:sz="0" w:space="0" w:color="auto"/>
        <w:bottom w:val="none" w:sz="0" w:space="0" w:color="auto"/>
        <w:right w:val="none" w:sz="0" w:space="0" w:color="auto"/>
      </w:divBdr>
    </w:div>
    <w:div w:id="669411375">
      <w:bodyDiv w:val="1"/>
      <w:marLeft w:val="0"/>
      <w:marRight w:val="0"/>
      <w:marTop w:val="0"/>
      <w:marBottom w:val="0"/>
      <w:divBdr>
        <w:top w:val="none" w:sz="0" w:space="0" w:color="auto"/>
        <w:left w:val="none" w:sz="0" w:space="0" w:color="auto"/>
        <w:bottom w:val="none" w:sz="0" w:space="0" w:color="auto"/>
        <w:right w:val="none" w:sz="0" w:space="0" w:color="auto"/>
      </w:divBdr>
    </w:div>
    <w:div w:id="717708805">
      <w:bodyDiv w:val="1"/>
      <w:marLeft w:val="0"/>
      <w:marRight w:val="0"/>
      <w:marTop w:val="0"/>
      <w:marBottom w:val="0"/>
      <w:divBdr>
        <w:top w:val="none" w:sz="0" w:space="0" w:color="auto"/>
        <w:left w:val="none" w:sz="0" w:space="0" w:color="auto"/>
        <w:bottom w:val="none" w:sz="0" w:space="0" w:color="auto"/>
        <w:right w:val="none" w:sz="0" w:space="0" w:color="auto"/>
      </w:divBdr>
    </w:div>
    <w:div w:id="724648089">
      <w:bodyDiv w:val="1"/>
      <w:marLeft w:val="0"/>
      <w:marRight w:val="0"/>
      <w:marTop w:val="0"/>
      <w:marBottom w:val="0"/>
      <w:divBdr>
        <w:top w:val="none" w:sz="0" w:space="0" w:color="auto"/>
        <w:left w:val="none" w:sz="0" w:space="0" w:color="auto"/>
        <w:bottom w:val="none" w:sz="0" w:space="0" w:color="auto"/>
        <w:right w:val="none" w:sz="0" w:space="0" w:color="auto"/>
      </w:divBdr>
    </w:div>
    <w:div w:id="782269271">
      <w:bodyDiv w:val="1"/>
      <w:marLeft w:val="0"/>
      <w:marRight w:val="0"/>
      <w:marTop w:val="0"/>
      <w:marBottom w:val="0"/>
      <w:divBdr>
        <w:top w:val="none" w:sz="0" w:space="0" w:color="auto"/>
        <w:left w:val="none" w:sz="0" w:space="0" w:color="auto"/>
        <w:bottom w:val="none" w:sz="0" w:space="0" w:color="auto"/>
        <w:right w:val="none" w:sz="0" w:space="0" w:color="auto"/>
      </w:divBdr>
    </w:div>
    <w:div w:id="789014844">
      <w:bodyDiv w:val="1"/>
      <w:marLeft w:val="0"/>
      <w:marRight w:val="0"/>
      <w:marTop w:val="0"/>
      <w:marBottom w:val="0"/>
      <w:divBdr>
        <w:top w:val="none" w:sz="0" w:space="0" w:color="auto"/>
        <w:left w:val="none" w:sz="0" w:space="0" w:color="auto"/>
        <w:bottom w:val="none" w:sz="0" w:space="0" w:color="auto"/>
        <w:right w:val="none" w:sz="0" w:space="0" w:color="auto"/>
      </w:divBdr>
    </w:div>
    <w:div w:id="882525452">
      <w:bodyDiv w:val="1"/>
      <w:marLeft w:val="0"/>
      <w:marRight w:val="0"/>
      <w:marTop w:val="0"/>
      <w:marBottom w:val="0"/>
      <w:divBdr>
        <w:top w:val="none" w:sz="0" w:space="0" w:color="auto"/>
        <w:left w:val="none" w:sz="0" w:space="0" w:color="auto"/>
        <w:bottom w:val="none" w:sz="0" w:space="0" w:color="auto"/>
        <w:right w:val="none" w:sz="0" w:space="0" w:color="auto"/>
      </w:divBdr>
    </w:div>
    <w:div w:id="906383805">
      <w:bodyDiv w:val="1"/>
      <w:marLeft w:val="0"/>
      <w:marRight w:val="0"/>
      <w:marTop w:val="0"/>
      <w:marBottom w:val="0"/>
      <w:divBdr>
        <w:top w:val="none" w:sz="0" w:space="0" w:color="auto"/>
        <w:left w:val="none" w:sz="0" w:space="0" w:color="auto"/>
        <w:bottom w:val="none" w:sz="0" w:space="0" w:color="auto"/>
        <w:right w:val="none" w:sz="0" w:space="0" w:color="auto"/>
      </w:divBdr>
    </w:div>
    <w:div w:id="1027827607">
      <w:bodyDiv w:val="1"/>
      <w:marLeft w:val="0"/>
      <w:marRight w:val="0"/>
      <w:marTop w:val="0"/>
      <w:marBottom w:val="0"/>
      <w:divBdr>
        <w:top w:val="none" w:sz="0" w:space="0" w:color="auto"/>
        <w:left w:val="none" w:sz="0" w:space="0" w:color="auto"/>
        <w:bottom w:val="none" w:sz="0" w:space="0" w:color="auto"/>
        <w:right w:val="none" w:sz="0" w:space="0" w:color="auto"/>
      </w:divBdr>
    </w:div>
    <w:div w:id="1079133307">
      <w:bodyDiv w:val="1"/>
      <w:marLeft w:val="0"/>
      <w:marRight w:val="0"/>
      <w:marTop w:val="0"/>
      <w:marBottom w:val="0"/>
      <w:divBdr>
        <w:top w:val="none" w:sz="0" w:space="0" w:color="auto"/>
        <w:left w:val="none" w:sz="0" w:space="0" w:color="auto"/>
        <w:bottom w:val="none" w:sz="0" w:space="0" w:color="auto"/>
        <w:right w:val="none" w:sz="0" w:space="0" w:color="auto"/>
      </w:divBdr>
    </w:div>
    <w:div w:id="1079793005">
      <w:bodyDiv w:val="1"/>
      <w:marLeft w:val="0"/>
      <w:marRight w:val="0"/>
      <w:marTop w:val="0"/>
      <w:marBottom w:val="0"/>
      <w:divBdr>
        <w:top w:val="none" w:sz="0" w:space="0" w:color="auto"/>
        <w:left w:val="none" w:sz="0" w:space="0" w:color="auto"/>
        <w:bottom w:val="none" w:sz="0" w:space="0" w:color="auto"/>
        <w:right w:val="none" w:sz="0" w:space="0" w:color="auto"/>
      </w:divBdr>
    </w:div>
    <w:div w:id="1099787851">
      <w:bodyDiv w:val="1"/>
      <w:marLeft w:val="0"/>
      <w:marRight w:val="0"/>
      <w:marTop w:val="0"/>
      <w:marBottom w:val="0"/>
      <w:divBdr>
        <w:top w:val="none" w:sz="0" w:space="0" w:color="auto"/>
        <w:left w:val="none" w:sz="0" w:space="0" w:color="auto"/>
        <w:bottom w:val="none" w:sz="0" w:space="0" w:color="auto"/>
        <w:right w:val="none" w:sz="0" w:space="0" w:color="auto"/>
      </w:divBdr>
    </w:div>
    <w:div w:id="1135759597">
      <w:bodyDiv w:val="1"/>
      <w:marLeft w:val="0"/>
      <w:marRight w:val="0"/>
      <w:marTop w:val="0"/>
      <w:marBottom w:val="0"/>
      <w:divBdr>
        <w:top w:val="none" w:sz="0" w:space="0" w:color="auto"/>
        <w:left w:val="none" w:sz="0" w:space="0" w:color="auto"/>
        <w:bottom w:val="none" w:sz="0" w:space="0" w:color="auto"/>
        <w:right w:val="none" w:sz="0" w:space="0" w:color="auto"/>
      </w:divBdr>
    </w:div>
    <w:div w:id="1222129902">
      <w:bodyDiv w:val="1"/>
      <w:marLeft w:val="0"/>
      <w:marRight w:val="0"/>
      <w:marTop w:val="0"/>
      <w:marBottom w:val="0"/>
      <w:divBdr>
        <w:top w:val="none" w:sz="0" w:space="0" w:color="auto"/>
        <w:left w:val="none" w:sz="0" w:space="0" w:color="auto"/>
        <w:bottom w:val="none" w:sz="0" w:space="0" w:color="auto"/>
        <w:right w:val="none" w:sz="0" w:space="0" w:color="auto"/>
      </w:divBdr>
    </w:div>
    <w:div w:id="1352877755">
      <w:bodyDiv w:val="1"/>
      <w:marLeft w:val="0"/>
      <w:marRight w:val="0"/>
      <w:marTop w:val="0"/>
      <w:marBottom w:val="0"/>
      <w:divBdr>
        <w:top w:val="none" w:sz="0" w:space="0" w:color="auto"/>
        <w:left w:val="none" w:sz="0" w:space="0" w:color="auto"/>
        <w:bottom w:val="none" w:sz="0" w:space="0" w:color="auto"/>
        <w:right w:val="none" w:sz="0" w:space="0" w:color="auto"/>
      </w:divBdr>
    </w:div>
    <w:div w:id="1387681365">
      <w:bodyDiv w:val="1"/>
      <w:marLeft w:val="0"/>
      <w:marRight w:val="0"/>
      <w:marTop w:val="0"/>
      <w:marBottom w:val="0"/>
      <w:divBdr>
        <w:top w:val="none" w:sz="0" w:space="0" w:color="auto"/>
        <w:left w:val="none" w:sz="0" w:space="0" w:color="auto"/>
        <w:bottom w:val="none" w:sz="0" w:space="0" w:color="auto"/>
        <w:right w:val="none" w:sz="0" w:space="0" w:color="auto"/>
      </w:divBdr>
    </w:div>
    <w:div w:id="1400636300">
      <w:bodyDiv w:val="1"/>
      <w:marLeft w:val="0"/>
      <w:marRight w:val="0"/>
      <w:marTop w:val="0"/>
      <w:marBottom w:val="0"/>
      <w:divBdr>
        <w:top w:val="none" w:sz="0" w:space="0" w:color="auto"/>
        <w:left w:val="none" w:sz="0" w:space="0" w:color="auto"/>
        <w:bottom w:val="none" w:sz="0" w:space="0" w:color="auto"/>
        <w:right w:val="none" w:sz="0" w:space="0" w:color="auto"/>
      </w:divBdr>
    </w:div>
    <w:div w:id="1489592021">
      <w:bodyDiv w:val="1"/>
      <w:marLeft w:val="0"/>
      <w:marRight w:val="0"/>
      <w:marTop w:val="0"/>
      <w:marBottom w:val="0"/>
      <w:divBdr>
        <w:top w:val="none" w:sz="0" w:space="0" w:color="auto"/>
        <w:left w:val="none" w:sz="0" w:space="0" w:color="auto"/>
        <w:bottom w:val="none" w:sz="0" w:space="0" w:color="auto"/>
        <w:right w:val="none" w:sz="0" w:space="0" w:color="auto"/>
      </w:divBdr>
    </w:div>
    <w:div w:id="1701590461">
      <w:bodyDiv w:val="1"/>
      <w:marLeft w:val="0"/>
      <w:marRight w:val="0"/>
      <w:marTop w:val="0"/>
      <w:marBottom w:val="0"/>
      <w:divBdr>
        <w:top w:val="none" w:sz="0" w:space="0" w:color="auto"/>
        <w:left w:val="none" w:sz="0" w:space="0" w:color="auto"/>
        <w:bottom w:val="none" w:sz="0" w:space="0" w:color="auto"/>
        <w:right w:val="none" w:sz="0" w:space="0" w:color="auto"/>
      </w:divBdr>
    </w:div>
    <w:div w:id="1702121045">
      <w:bodyDiv w:val="1"/>
      <w:marLeft w:val="0"/>
      <w:marRight w:val="0"/>
      <w:marTop w:val="0"/>
      <w:marBottom w:val="0"/>
      <w:divBdr>
        <w:top w:val="none" w:sz="0" w:space="0" w:color="auto"/>
        <w:left w:val="none" w:sz="0" w:space="0" w:color="auto"/>
        <w:bottom w:val="none" w:sz="0" w:space="0" w:color="auto"/>
        <w:right w:val="none" w:sz="0" w:space="0" w:color="auto"/>
      </w:divBdr>
    </w:div>
    <w:div w:id="1718239014">
      <w:bodyDiv w:val="1"/>
      <w:marLeft w:val="0"/>
      <w:marRight w:val="0"/>
      <w:marTop w:val="0"/>
      <w:marBottom w:val="0"/>
      <w:divBdr>
        <w:top w:val="none" w:sz="0" w:space="0" w:color="auto"/>
        <w:left w:val="none" w:sz="0" w:space="0" w:color="auto"/>
        <w:bottom w:val="none" w:sz="0" w:space="0" w:color="auto"/>
        <w:right w:val="none" w:sz="0" w:space="0" w:color="auto"/>
      </w:divBdr>
    </w:div>
    <w:div w:id="1739939253">
      <w:bodyDiv w:val="1"/>
      <w:marLeft w:val="0"/>
      <w:marRight w:val="0"/>
      <w:marTop w:val="0"/>
      <w:marBottom w:val="0"/>
      <w:divBdr>
        <w:top w:val="none" w:sz="0" w:space="0" w:color="auto"/>
        <w:left w:val="none" w:sz="0" w:space="0" w:color="auto"/>
        <w:bottom w:val="none" w:sz="0" w:space="0" w:color="auto"/>
        <w:right w:val="none" w:sz="0" w:space="0" w:color="auto"/>
      </w:divBdr>
    </w:div>
    <w:div w:id="1774859002">
      <w:bodyDiv w:val="1"/>
      <w:marLeft w:val="0"/>
      <w:marRight w:val="0"/>
      <w:marTop w:val="0"/>
      <w:marBottom w:val="0"/>
      <w:divBdr>
        <w:top w:val="none" w:sz="0" w:space="0" w:color="auto"/>
        <w:left w:val="none" w:sz="0" w:space="0" w:color="auto"/>
        <w:bottom w:val="none" w:sz="0" w:space="0" w:color="auto"/>
        <w:right w:val="none" w:sz="0" w:space="0" w:color="auto"/>
      </w:divBdr>
    </w:div>
    <w:div w:id="1794326064">
      <w:bodyDiv w:val="1"/>
      <w:marLeft w:val="0"/>
      <w:marRight w:val="0"/>
      <w:marTop w:val="0"/>
      <w:marBottom w:val="0"/>
      <w:divBdr>
        <w:top w:val="none" w:sz="0" w:space="0" w:color="auto"/>
        <w:left w:val="none" w:sz="0" w:space="0" w:color="auto"/>
        <w:bottom w:val="none" w:sz="0" w:space="0" w:color="auto"/>
        <w:right w:val="none" w:sz="0" w:space="0" w:color="auto"/>
      </w:divBdr>
    </w:div>
    <w:div w:id="1861241382">
      <w:bodyDiv w:val="1"/>
      <w:marLeft w:val="0"/>
      <w:marRight w:val="0"/>
      <w:marTop w:val="0"/>
      <w:marBottom w:val="0"/>
      <w:divBdr>
        <w:top w:val="none" w:sz="0" w:space="0" w:color="auto"/>
        <w:left w:val="none" w:sz="0" w:space="0" w:color="auto"/>
        <w:bottom w:val="none" w:sz="0" w:space="0" w:color="auto"/>
        <w:right w:val="none" w:sz="0" w:space="0" w:color="auto"/>
      </w:divBdr>
    </w:div>
    <w:div w:id="1938829546">
      <w:bodyDiv w:val="1"/>
      <w:marLeft w:val="0"/>
      <w:marRight w:val="0"/>
      <w:marTop w:val="0"/>
      <w:marBottom w:val="0"/>
      <w:divBdr>
        <w:top w:val="none" w:sz="0" w:space="0" w:color="auto"/>
        <w:left w:val="none" w:sz="0" w:space="0" w:color="auto"/>
        <w:bottom w:val="none" w:sz="0" w:space="0" w:color="auto"/>
        <w:right w:val="none" w:sz="0" w:space="0" w:color="auto"/>
      </w:divBdr>
    </w:div>
    <w:div w:id="1963878867">
      <w:bodyDiv w:val="1"/>
      <w:marLeft w:val="0"/>
      <w:marRight w:val="0"/>
      <w:marTop w:val="0"/>
      <w:marBottom w:val="0"/>
      <w:divBdr>
        <w:top w:val="none" w:sz="0" w:space="0" w:color="auto"/>
        <w:left w:val="none" w:sz="0" w:space="0" w:color="auto"/>
        <w:bottom w:val="none" w:sz="0" w:space="0" w:color="auto"/>
        <w:right w:val="none" w:sz="0" w:space="0" w:color="auto"/>
      </w:divBdr>
    </w:div>
    <w:div w:id="2009865520">
      <w:bodyDiv w:val="1"/>
      <w:marLeft w:val="0"/>
      <w:marRight w:val="0"/>
      <w:marTop w:val="0"/>
      <w:marBottom w:val="0"/>
      <w:divBdr>
        <w:top w:val="none" w:sz="0" w:space="0" w:color="auto"/>
        <w:left w:val="none" w:sz="0" w:space="0" w:color="auto"/>
        <w:bottom w:val="none" w:sz="0" w:space="0" w:color="auto"/>
        <w:right w:val="none" w:sz="0" w:space="0" w:color="auto"/>
      </w:divBdr>
    </w:div>
    <w:div w:id="2080321888">
      <w:bodyDiv w:val="1"/>
      <w:marLeft w:val="0"/>
      <w:marRight w:val="0"/>
      <w:marTop w:val="0"/>
      <w:marBottom w:val="0"/>
      <w:divBdr>
        <w:top w:val="none" w:sz="0" w:space="0" w:color="auto"/>
        <w:left w:val="none" w:sz="0" w:space="0" w:color="auto"/>
        <w:bottom w:val="none" w:sz="0" w:space="0" w:color="auto"/>
        <w:right w:val="none" w:sz="0" w:space="0" w:color="auto"/>
      </w:divBdr>
    </w:div>
    <w:div w:id="2100708415">
      <w:bodyDiv w:val="1"/>
      <w:marLeft w:val="0"/>
      <w:marRight w:val="0"/>
      <w:marTop w:val="0"/>
      <w:marBottom w:val="0"/>
      <w:divBdr>
        <w:top w:val="none" w:sz="0" w:space="0" w:color="auto"/>
        <w:left w:val="none" w:sz="0" w:space="0" w:color="auto"/>
        <w:bottom w:val="none" w:sz="0" w:space="0" w:color="auto"/>
        <w:right w:val="none" w:sz="0" w:space="0" w:color="auto"/>
      </w:divBdr>
    </w:div>
    <w:div w:id="213551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oleObject" Target="embeddings/oleObject1.bin"/><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orkerscantwait.ca/wp-content/uploads/2024/02/PSAC-FR-CRA-Application-to-extend-the-time-to-Object.pdf"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oleObject" Target="embeddings/oleObject2.bin"/><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nada.ca/fr/agence-revenu/services/services-electroniques/services-numeriques-particuliers/dossier-particuliers.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Davies_Word">
  <a:themeElements>
    <a:clrScheme name="Davies Final">
      <a:dk1>
        <a:srgbClr val="2D3B4A"/>
      </a:dk1>
      <a:lt1>
        <a:sysClr val="window" lastClr="FFFFFF"/>
      </a:lt1>
      <a:dk2>
        <a:srgbClr val="000000"/>
      </a:dk2>
      <a:lt2>
        <a:srgbClr val="EEEEEE"/>
      </a:lt2>
      <a:accent1>
        <a:srgbClr val="4198D3"/>
      </a:accent1>
      <a:accent2>
        <a:srgbClr val="2D3B4A"/>
      </a:accent2>
      <a:accent3>
        <a:srgbClr val="5A5A5A"/>
      </a:accent3>
      <a:accent4>
        <a:srgbClr val="808080"/>
      </a:accent4>
      <a:accent5>
        <a:srgbClr val="A9A9A9"/>
      </a:accent5>
      <a:accent6>
        <a:srgbClr val="D2D2D2"/>
      </a:accent6>
      <a:hlink>
        <a:srgbClr val="2D3B4A"/>
      </a:hlink>
      <a:folHlink>
        <a:srgbClr val="2D3B4A"/>
      </a:folHlink>
    </a:clrScheme>
    <a:fontScheme name="Arial Narrow Arial">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ue">
      <a:srgbClr val="4198D3"/>
    </a:custClr>
    <a:custClr name="Pink">
      <a:srgbClr val="ED3D96"/>
    </a:custClr>
    <a:custClr name="Yellow">
      <a:srgbClr val="F8E71C"/>
    </a:custClr>
    <a:custClr name="Infographic Orange">
      <a:srgbClr val="EB8052"/>
    </a:custClr>
    <a:custClr name="Accessible Blue">
      <a:srgbClr val="1358A3"/>
    </a:custClr>
    <a:custClr name="Dark Slate">
      <a:srgbClr val="162333"/>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atterName xmlns="6e0eebe4-6105-4ff1-afdd-6bd56a31710f">Taxation of Phoenix lump sum payments</MatterName>
    <MatterCode xmlns="6e0eebe4-6105-4ff1-afdd-6bd56a31710f">90189</MatterCode>
    <j0909b1f93504a0e8fa11a325f294789 xmlns="6e0eebe4-6105-4ff1-afdd-6bd56a31710f">
      <Terms xmlns="http://schemas.microsoft.com/office/infopath/2007/PartnerControls"/>
    </j0909b1f93504a0e8fa11a325f294789>
    <i769744be2fd46f9943d8ee3f670008d xmlns="6e0eebe4-6105-4ff1-afdd-6bd56a31710f">
      <Terms xmlns="http://schemas.microsoft.com/office/infopath/2007/PartnerControls"/>
    </i769744be2fd46f9943d8ee3f670008d>
    <j9adf2f30c194c1b8dc64a61ee8f2ae0 xmlns="6e0eebe4-6105-4ff1-afdd-6bd56a31710f">
      <Terms xmlns="http://schemas.microsoft.com/office/infopath/2007/PartnerControls"/>
    </j9adf2f30c194c1b8dc64a61ee8f2ae0>
    <ClientName xmlns="6e0eebe4-6105-4ff1-afdd-6bd56a31710f">Public Service Alliance of Canada</ClientName>
    <ClientCode xmlns="6e0eebe4-6105-4ff1-afdd-6bd56a31710f">22</ClientCode>
    <TaxCatchAll xmlns="6e0eebe4-6105-4ff1-afdd-6bd56a31710f" xsi:nil="true"/>
    <_dlc_DocId xmlns="6e0eebe4-6105-4ff1-afdd-6bd56a31710f">90189-1313494907-1258</_dlc_DocId>
    <_dlc_DocIdUrl xmlns="6e0eebe4-6105-4ff1-afdd-6bd56a31710f">
      <Url>https://rcby.sharepoint.com/sites/90189/_layouts/15/DocIdRedir.aspx?ID=90189-1313494907-1258</Url>
      <Description>90189-1313494907-1258</Description>
    </_dlc_DocIdUrl>
    <lcf76f155ced4ddcb4097134ff3c332f xmlns="be60c414-782c-40b0-8ddf-2ab46311951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MS Document" ma:contentTypeID="0x01010085886C042A8E89489257E9C300B3951A0063A2D627952ED54FB9C151A75787B661" ma:contentTypeVersion="22" ma:contentTypeDescription="Create a new document." ma:contentTypeScope="" ma:versionID="3a37e1323b6bd39142597da22fcd5874">
  <xsd:schema xmlns:xsd="http://www.w3.org/2001/XMLSchema" xmlns:xs="http://www.w3.org/2001/XMLSchema" xmlns:p="http://schemas.microsoft.com/office/2006/metadata/properties" xmlns:ns2="6e0eebe4-6105-4ff1-afdd-6bd56a31710f" xmlns:ns3="be60c414-782c-40b0-8ddf-2ab46311951d" targetNamespace="http://schemas.microsoft.com/office/2006/metadata/properties" ma:root="true" ma:fieldsID="d847274f5f504f803696c7651e5d5b26" ns2:_="" ns3:_="">
    <xsd:import namespace="6e0eebe4-6105-4ff1-afdd-6bd56a31710f"/>
    <xsd:import namespace="be60c414-782c-40b0-8ddf-2ab46311951d"/>
    <xsd:element name="properties">
      <xsd:complexType>
        <xsd:sequence>
          <xsd:element name="documentManagement">
            <xsd:complexType>
              <xsd:all>
                <xsd:element ref="ns2:MatterName" minOccurs="0"/>
                <xsd:element ref="ns2:MatterCode" minOccurs="0"/>
                <xsd:element ref="ns2:ClientName" minOccurs="0"/>
                <xsd:element ref="ns2:ClientCode" minOccurs="0"/>
                <xsd:element ref="ns2:_dlc_DocIdUrl" minOccurs="0"/>
                <xsd:element ref="ns2:_dlc_DocIdPersistId" minOccurs="0"/>
                <xsd:element ref="ns2:i769744be2fd46f9943d8ee3f670008d" minOccurs="0"/>
                <xsd:element ref="ns2:TaxCatchAll" minOccurs="0"/>
                <xsd:element ref="ns2:TaxCatchAllLabel" minOccurs="0"/>
                <xsd:element ref="ns2:j9adf2f30c194c1b8dc64a61ee8f2ae0" minOccurs="0"/>
                <xsd:element ref="ns2:j0909b1f93504a0e8fa11a325f294789" minOccurs="0"/>
                <xsd:element ref="ns2:_dlc_Doc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0eebe4-6105-4ff1-afdd-6bd56a31710f" elementFormDefault="qualified">
    <xsd:import namespace="http://schemas.microsoft.com/office/2006/documentManagement/types"/>
    <xsd:import namespace="http://schemas.microsoft.com/office/infopath/2007/PartnerControls"/>
    <xsd:element name="MatterName" ma:index="2" nillable="true" ma:displayName="MatterName" ma:default="Taxation of Phoenix lump sum payments" ma:internalName="MatterName" ma:readOnly="false">
      <xsd:simpleType>
        <xsd:restriction base="dms:Text"/>
      </xsd:simpleType>
    </xsd:element>
    <xsd:element name="MatterCode" ma:index="3" nillable="true" ma:displayName="MatterCode" ma:default="90189" ma:internalName="MatterCode" ma:readOnly="false">
      <xsd:simpleType>
        <xsd:restriction base="dms:Text"/>
      </xsd:simpleType>
    </xsd:element>
    <xsd:element name="ClientName" ma:index="4" nillable="true" ma:displayName="ClientName" ma:default="Public Service Alliance of Canada" ma:internalName="ClientName" ma:readOnly="false">
      <xsd:simpleType>
        <xsd:restriction base="dms:Text"/>
      </xsd:simpleType>
    </xsd:element>
    <xsd:element name="ClientCode" ma:index="5" nillable="true" ma:displayName="ClientCode" ma:default="22" ma:internalName="ClientCode" ma:readOnly="fals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769744be2fd46f9943d8ee3f670008d" ma:index="15" nillable="true" ma:taxonomy="true" ma:internalName="i769744be2fd46f9943d8ee3f670008d" ma:taxonomyFieldName="DocumentType" ma:displayName="Document Type" ma:readOnly="false" ma:fieldId="{2769744b-e2fd-46f9-943d-8ee3f670008d}" ma:sspId="70328fbe-9553-4f71-ae15-6b676679f269" ma:termSetId="10f1acd4-7ef2-4253-9ddd-4f45301ae008"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31cf9f83-9419-4129-8d1a-e25ca7bb17bb}" ma:internalName="TaxCatchAll" ma:showField="CatchAllData" ma:web="6e0eebe4-6105-4ff1-afdd-6bd56a31710f">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31cf9f83-9419-4129-8d1a-e25ca7bb17bb}" ma:internalName="TaxCatchAllLabel" ma:readOnly="true" ma:showField="CatchAllDataLabel" ma:web="6e0eebe4-6105-4ff1-afdd-6bd56a31710f">
      <xsd:complexType>
        <xsd:complexContent>
          <xsd:extension base="dms:MultiChoiceLookup">
            <xsd:sequence>
              <xsd:element name="Value" type="dms:Lookup" maxOccurs="unbounded" minOccurs="0" nillable="true"/>
            </xsd:sequence>
          </xsd:extension>
        </xsd:complexContent>
      </xsd:complexType>
    </xsd:element>
    <xsd:element name="j9adf2f30c194c1b8dc64a61ee8f2ae0" ma:index="19" nillable="true" ma:taxonomy="true" ma:internalName="j9adf2f30c194c1b8dc64a61ee8f2ae0" ma:taxonomyFieldName="DocumentStatus" ma:displayName="Document Status" ma:readOnly="false" ma:fieldId="{39adf2f3-0c19-4c1b-8dc6-4a61ee8f2ae0}" ma:sspId="70328fbe-9553-4f71-ae15-6b676679f269" ma:termSetId="0302ba3f-0e7e-4a9d-8ece-3080ff77fd02" ma:anchorId="00000000-0000-0000-0000-000000000000" ma:open="false" ma:isKeyword="false">
      <xsd:complexType>
        <xsd:sequence>
          <xsd:element ref="pc:Terms" minOccurs="0" maxOccurs="1"/>
        </xsd:sequence>
      </xsd:complexType>
    </xsd:element>
    <xsd:element name="j0909b1f93504a0e8fa11a325f294789" ma:index="21" nillable="true" ma:taxonomy="true" ma:internalName="j0909b1f93504a0e8fa11a325f294789" ma:taxonomyFieldName="FilingStatus" ma:displayName="Filing Status" ma:readOnly="false" ma:fieldId="{30909b1f-9350-4a0e-8fa1-1a325f294789}" ma:sspId="70328fbe-9553-4f71-ae15-6b676679f269" ma:termSetId="c7769200-2ecb-412d-a101-fca2a199e426" ma:anchorId="00000000-0000-0000-0000-000000000000"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60c414-782c-40b0-8ddf-2ab46311951d"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70328fbe-9553-4f71-ae15-6b676679f269"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41D19-97EF-476C-AFF1-256F4C0B76AD}">
  <ds:schemaRefs>
    <ds:schemaRef ds:uri="http://schemas.microsoft.com/office/2006/metadata/properties"/>
    <ds:schemaRef ds:uri="http://schemas.microsoft.com/office/infopath/2007/PartnerControls"/>
    <ds:schemaRef ds:uri="6e0eebe4-6105-4ff1-afdd-6bd56a31710f"/>
    <ds:schemaRef ds:uri="be60c414-782c-40b0-8ddf-2ab46311951d"/>
  </ds:schemaRefs>
</ds:datastoreItem>
</file>

<file path=customXml/itemProps2.xml><?xml version="1.0" encoding="utf-8"?>
<ds:datastoreItem xmlns:ds="http://schemas.openxmlformats.org/officeDocument/2006/customXml" ds:itemID="{A6B6413C-1508-4E43-8459-567A4EB3D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0eebe4-6105-4ff1-afdd-6bd56a31710f"/>
    <ds:schemaRef ds:uri="be60c414-782c-40b0-8ddf-2ab463119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CEF8BE-6C28-4F1E-B426-C95DA07EE461}">
  <ds:schemaRefs>
    <ds:schemaRef ds:uri="http://schemas.microsoft.com/sharepoint/events"/>
  </ds:schemaRefs>
</ds:datastoreItem>
</file>

<file path=customXml/itemProps4.xml><?xml version="1.0" encoding="utf-8"?>
<ds:datastoreItem xmlns:ds="http://schemas.openxmlformats.org/officeDocument/2006/customXml" ds:itemID="{FEB0A990-E98B-47FC-BFE4-0A699CEE8AA4}">
  <ds:schemaRefs>
    <ds:schemaRef ds:uri="http://schemas.microsoft.com/sharepoint/v3/contenttype/forms"/>
  </ds:schemaRefs>
</ds:datastoreItem>
</file>

<file path=customXml/itemProps5.xml><?xml version="1.0" encoding="utf-8"?>
<ds:datastoreItem xmlns:ds="http://schemas.openxmlformats.org/officeDocument/2006/customXml" ds:itemID="{C0EA4F96-CB2F-49D6-8556-6AAADC2A8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1088</Words>
  <Characters>6203</Characters>
  <DocSecurity>0</DocSecurity>
  <Lines>51</Lines>
  <Paragraphs>14</Paragraphs>
  <ScaleCrop>false</ScaleCrop>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2024-02-22T21:00:00Z</dcterms:created>
  <dcterms:modified xsi:type="dcterms:W3CDTF">2024-02-27T22:47:00Z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0x01010085886C042A8E89489257E9C300B3951A0063A2D627952ED54FB9C151A75787B661</vt:lpwstr>
  </property>
  <property fmtid="{D5CDD505-2E9C-101B-9397-08002B2CF9AE}" pid="3" name="_dlc_DocIdItemGuid">
    <vt:lpwstr>a512d308-7910-41c4-bda4-fa127594594b</vt:lpwstr>
  </property>
  <property fmtid="{D5CDD505-2E9C-101B-9397-08002B2CF9AE}" pid="4" name="Sender name">
    <vt:lpwstr>Andrew Astritis</vt:lpwstr>
  </property>
  <property fmtid="{D5CDD505-2E9C-101B-9397-08002B2CF9AE}" pid="5" name="Sent representing e-mail address">
    <vt:lpwstr>/o=ExchangeLabs/ou=Exchange Administrative Group (FYDIBOHF23SPDLT)/cn=Recipients/cn=ba6489ecdc68432ea6a784449690d913-aastritis</vt:lpwstr>
  </property>
  <property fmtid="{D5CDD505-2E9C-101B-9397-08002B2CF9AE}" pid="6" name="Topic">
    <vt:lpwstr>Instructions - Objection CRA Online FR (partial).docx</vt:lpwstr>
  </property>
  <property fmtid="{D5CDD505-2E9C-101B-9397-08002B2CF9AE}" pid="7" name="Message delivery time">
    <vt:filetime>2024-02-14T15:34:59Z</vt:filetime>
  </property>
  <property fmtid="{D5CDD505-2E9C-101B-9397-08002B2CF9AE}" pid="8" name="Transport message headers">
    <vt:lpwstr/>
  </property>
  <property fmtid="{D5CDD505-2E9C-101B-9397-08002B2CF9AE}" pid="9" name="Conversation topic">
    <vt:lpwstr>Instructions - Objection CRA Online FR (partial).docx</vt:lpwstr>
  </property>
  <property fmtid="{D5CDD505-2E9C-101B-9397-08002B2CF9AE}" pid="10" name="MediaServiceImageTags">
    <vt:lpwstr/>
  </property>
  <property fmtid="{D5CDD505-2E9C-101B-9397-08002B2CF9AE}" pid="11" name="Received by name">
    <vt:lpwstr/>
  </property>
  <property fmtid="{D5CDD505-2E9C-101B-9397-08002B2CF9AE}" pid="12" name="To">
    <vt:lpwstr/>
  </property>
  <property fmtid="{D5CDD505-2E9C-101B-9397-08002B2CF9AE}" pid="13" name="Received by e-mail address">
    <vt:lpwstr/>
  </property>
  <property fmtid="{D5CDD505-2E9C-101B-9397-08002B2CF9AE}" pid="14" name="SMTPFrom">
    <vt:lpwstr>aastritis@ravenlaw.com;</vt:lpwstr>
  </property>
  <property fmtid="{D5CDD505-2E9C-101B-9397-08002B2CF9AE}" pid="15" name="Message class">
    <vt:lpwstr>IPM.Document.Word.Document.12</vt:lpwstr>
  </property>
  <property fmtid="{D5CDD505-2E9C-101B-9397-08002B2CF9AE}" pid="16" name="Sender e-mail address">
    <vt:lpwstr>/o=ExchangeLabs/ou=Exchange Administrative Group (FYDIBOHF23SPDLT)/cn=Recipients/cn=ba6489ecdc68432ea6a784449690d913-aastritis</vt:lpwstr>
  </property>
  <property fmtid="{D5CDD505-2E9C-101B-9397-08002B2CF9AE}" pid="17" name="DocumentType">
    <vt:lpwstr/>
  </property>
  <property fmtid="{D5CDD505-2E9C-101B-9397-08002B2CF9AE}" pid="18" name="Received representing e-mail address">
    <vt:lpwstr/>
  </property>
  <property fmtid="{D5CDD505-2E9C-101B-9397-08002B2CF9AE}" pid="19" name="Client submit time">
    <vt:filetime>2024-02-14T15:34:59Z</vt:filetime>
  </property>
  <property fmtid="{D5CDD505-2E9C-101B-9397-08002B2CF9AE}" pid="20" name="Creation time">
    <vt:filetime>2024-02-14T15:34:59Z</vt:filetime>
  </property>
  <property fmtid="{D5CDD505-2E9C-101B-9397-08002B2CF9AE}" pid="21" name="Importance">
    <vt:r8>0</vt:r8>
  </property>
  <property fmtid="{D5CDD505-2E9C-101B-9397-08002B2CF9AE}" pid="22" name="Message size">
    <vt:r8>1712640</vt:r8>
  </property>
  <property fmtid="{D5CDD505-2E9C-101B-9397-08002B2CF9AE}" pid="23" name="Received representing address type">
    <vt:lpwstr/>
  </property>
  <property fmtid="{D5CDD505-2E9C-101B-9397-08002B2CF9AE}" pid="24" name="Sent representing name">
    <vt:lpwstr>Andrew Astritis</vt:lpwstr>
  </property>
  <property fmtid="{D5CDD505-2E9C-101B-9397-08002B2CF9AE}" pid="25" name="SMTPBCC">
    <vt:lpwstr/>
  </property>
  <property fmtid="{D5CDD505-2E9C-101B-9397-08002B2CF9AE}" pid="26" name="Sent representing address type">
    <vt:lpwstr>EX</vt:lpwstr>
  </property>
  <property fmtid="{D5CDD505-2E9C-101B-9397-08002B2CF9AE}" pid="27" name="Sensitivity">
    <vt:r8>0</vt:r8>
  </property>
  <property fmtid="{D5CDD505-2E9C-101B-9397-08002B2CF9AE}" pid="28" name="DocumentStatus">
    <vt:lpwstr/>
  </property>
  <property fmtid="{D5CDD505-2E9C-101B-9397-08002B2CF9AE}" pid="29" name="BCC">
    <vt:lpwstr/>
  </property>
  <property fmtid="{D5CDD505-2E9C-101B-9397-08002B2CF9AE}" pid="30" name="SMTPCC">
    <vt:lpwstr/>
  </property>
  <property fmtid="{D5CDD505-2E9C-101B-9397-08002B2CF9AE}" pid="31" name="SMTPTo">
    <vt:lpwstr/>
  </property>
  <property fmtid="{D5CDD505-2E9C-101B-9397-08002B2CF9AE}" pid="32" name="Received by address type">
    <vt:lpwstr/>
  </property>
  <property fmtid="{D5CDD505-2E9C-101B-9397-08002B2CF9AE}" pid="33" name="CC">
    <vt:lpwstr/>
  </property>
  <property fmtid="{D5CDD505-2E9C-101B-9397-08002B2CF9AE}" pid="34" name="Internet message id">
    <vt:lpwstr/>
  </property>
  <property fmtid="{D5CDD505-2E9C-101B-9397-08002B2CF9AE}" pid="35" name="Sender address type">
    <vt:lpwstr>EX</vt:lpwstr>
  </property>
  <property fmtid="{D5CDD505-2E9C-101B-9397-08002B2CF9AE}" pid="36" name="FilingStatus">
    <vt:lpwstr/>
  </property>
  <property fmtid="{D5CDD505-2E9C-101B-9397-08002B2CF9AE}" pid="37" name="Has attachment">
    <vt:bool>true</vt:bool>
  </property>
  <property fmtid="{D5CDD505-2E9C-101B-9397-08002B2CF9AE}" pid="38" name="Received representing name">
    <vt:lpwstr/>
  </property>
  <property fmtid="{D5CDD505-2E9C-101B-9397-08002B2CF9AE}" pid="39" name="ContentType">
    <vt:lpwstr>DMS Document</vt:lpwstr>
  </property>
  <property fmtid="{D5CDD505-2E9C-101B-9397-08002B2CF9AE}" pid="40" name="MatterName">
    <vt:lpwstr>Taxation of Phoenix lump sum payments</vt:lpwstr>
  </property>
  <property fmtid="{D5CDD505-2E9C-101B-9397-08002B2CF9AE}" pid="41" name="MatterCode">
    <vt:lpwstr>90189</vt:lpwstr>
  </property>
  <property fmtid="{D5CDD505-2E9C-101B-9397-08002B2CF9AE}" pid="42" name="ClientName">
    <vt:lpwstr>Public Service Alliance of Canada</vt:lpwstr>
  </property>
  <property fmtid="{D5CDD505-2E9C-101B-9397-08002B2CF9AE}" pid="43" name="ClientCode">
    <vt:lpwstr>22</vt:lpwstr>
  </property>
  <property fmtid="{D5CDD505-2E9C-101B-9397-08002B2CF9AE}" pid="44" name="Created">
    <vt:lpwstr>2024-02-19T13:36:00+00:00</vt:lpwstr>
  </property>
  <property fmtid="{D5CDD505-2E9C-101B-9397-08002B2CF9AE}" pid="45" name="Modified">
    <vt:lpwstr>2024-02-19T13:41:00+00:00</vt:lpwstr>
  </property>
  <property fmtid="{D5CDD505-2E9C-101B-9397-08002B2CF9AE}" pid="46" name="_dlc_DocId">
    <vt:lpwstr>90189-1313494907-1203</vt:lpwstr>
  </property>
  <property fmtid="{D5CDD505-2E9C-101B-9397-08002B2CF9AE}" pid="47" name="_dlc_DocIdUrl">
    <vt:lpwstr>https://rcby.sharepoint.com/sites/90189/_layouts/15/DocIdRedir.aspx?ID=90189-1313494907-1203, 90189-1313494907-1203</vt:lpwstr>
  </property>
</Properties>
</file>